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A77" w:rsidRPr="00AC77B4" w:rsidRDefault="00C1653C" w:rsidP="00AC77B4">
      <w:pPr>
        <w:pStyle w:val="Ttulo4"/>
        <w:spacing w:before="0" w:after="0" w:line="240" w:lineRule="auto"/>
        <w:rPr>
          <w:rFonts w:cs="Arial"/>
          <w:sz w:val="22"/>
        </w:rPr>
      </w:pPr>
      <w:bookmarkStart w:id="0" w:name="_Toc314775478"/>
      <w:bookmarkStart w:id="1" w:name="_Toc314775694"/>
      <w:r w:rsidRPr="00AC77B4">
        <w:rPr>
          <w:rFonts w:cs="Arial"/>
          <w:sz w:val="22"/>
        </w:rPr>
        <w:t>DETECCIÓN</w:t>
      </w:r>
      <w:r w:rsidR="00B147B7" w:rsidRPr="00AC77B4">
        <w:rPr>
          <w:rFonts w:cs="Arial"/>
          <w:sz w:val="22"/>
        </w:rPr>
        <w:t xml:space="preserve"> Y CONTROL DE ATMÓ</w:t>
      </w:r>
      <w:r w:rsidR="0074346C" w:rsidRPr="00AC77B4">
        <w:rPr>
          <w:rFonts w:cs="Arial"/>
          <w:sz w:val="22"/>
        </w:rPr>
        <w:t xml:space="preserve">SFERAS EXPLOSIVAS </w:t>
      </w:r>
      <w:r w:rsidR="00664C2D" w:rsidRPr="00AC77B4">
        <w:rPr>
          <w:rFonts w:cs="Arial"/>
          <w:sz w:val="22"/>
        </w:rPr>
        <w:t>EN</w:t>
      </w:r>
      <w:r w:rsidR="0074346C" w:rsidRPr="00AC77B4">
        <w:rPr>
          <w:rFonts w:cs="Arial"/>
          <w:sz w:val="22"/>
        </w:rPr>
        <w:t xml:space="preserve"> MINAS</w:t>
      </w:r>
      <w:r w:rsidR="00664C2D" w:rsidRPr="00AC77B4">
        <w:rPr>
          <w:rFonts w:cs="Arial"/>
          <w:sz w:val="22"/>
        </w:rPr>
        <w:t xml:space="preserve"> SUBTERRÁNEAS</w:t>
      </w:r>
      <w:r w:rsidR="0074346C" w:rsidRPr="00AC77B4">
        <w:rPr>
          <w:rFonts w:cs="Arial"/>
          <w:sz w:val="22"/>
        </w:rPr>
        <w:t xml:space="preserve"> DE </w:t>
      </w:r>
      <w:r w:rsidR="001125BC" w:rsidRPr="00AC77B4">
        <w:rPr>
          <w:rFonts w:cs="Arial"/>
          <w:sz w:val="22"/>
        </w:rPr>
        <w:t>CARBÓN</w:t>
      </w:r>
      <w:r w:rsidR="00412CE3" w:rsidRPr="00AC77B4">
        <w:rPr>
          <w:rFonts w:cs="Arial"/>
          <w:sz w:val="22"/>
        </w:rPr>
        <w:t xml:space="preserve"> </w:t>
      </w:r>
      <w:r w:rsidR="00874309">
        <w:rPr>
          <w:rFonts w:cs="Arial"/>
          <w:sz w:val="22"/>
        </w:rPr>
        <w:t>USANDO</w:t>
      </w:r>
      <w:r w:rsidR="00412CE3" w:rsidRPr="00AC77B4">
        <w:rPr>
          <w:rFonts w:cs="Arial"/>
          <w:sz w:val="22"/>
        </w:rPr>
        <w:t xml:space="preserve"> PROGRAMACIÓN ESTRUCTURADA</w:t>
      </w:r>
    </w:p>
    <w:p w:rsidR="00BA6BB7" w:rsidRPr="00BA6BB7" w:rsidRDefault="00BA6BB7" w:rsidP="00AC77B4">
      <w:pPr>
        <w:pStyle w:val="Ttulo2"/>
        <w:shd w:val="clear" w:color="auto" w:fill="FFFFFF"/>
        <w:spacing w:before="0" w:after="0" w:line="240" w:lineRule="auto"/>
        <w:jc w:val="center"/>
        <w:rPr>
          <w:rStyle w:val="hps"/>
          <w:rFonts w:eastAsiaTheme="minorHAnsi" w:cs="Arial"/>
          <w:bCs w:val="0"/>
          <w:color w:val="auto"/>
          <w:sz w:val="22"/>
          <w:szCs w:val="22"/>
          <w:lang w:val="es-ES"/>
        </w:rPr>
      </w:pPr>
    </w:p>
    <w:p w:rsidR="00AC77B4" w:rsidRDefault="000705CD" w:rsidP="00AC77B4">
      <w:pPr>
        <w:pStyle w:val="Ttulo2"/>
        <w:shd w:val="clear" w:color="auto" w:fill="FFFFFF"/>
        <w:spacing w:before="0" w:after="0" w:line="240" w:lineRule="auto"/>
        <w:jc w:val="center"/>
        <w:rPr>
          <w:rFonts w:cs="Arial"/>
          <w:b w:val="0"/>
          <w:sz w:val="22"/>
          <w:szCs w:val="22"/>
          <w:lang w:val="en-US"/>
        </w:rPr>
      </w:pPr>
      <w:r w:rsidRPr="000705CD">
        <w:rPr>
          <w:rStyle w:val="hps"/>
          <w:rFonts w:eastAsiaTheme="minorHAnsi" w:cs="Arial"/>
          <w:bCs w:val="0"/>
          <w:color w:val="auto"/>
          <w:sz w:val="22"/>
          <w:szCs w:val="22"/>
          <w:lang w:val="en-US"/>
        </w:rPr>
        <w:t>DETECTION AND CONTROL OF EXPLOSIVE ATMOSPHERES IN UNDERGROUND COAL MINING USING STRUCTURED PROGRAMMING</w:t>
      </w:r>
    </w:p>
    <w:p w:rsidR="009E57EA" w:rsidRPr="009E57EA" w:rsidRDefault="009E57EA" w:rsidP="009E57EA">
      <w:pPr>
        <w:rPr>
          <w:lang w:val="en-US"/>
        </w:rPr>
      </w:pPr>
    </w:p>
    <w:p w:rsidR="001125BC" w:rsidRPr="00AC77B4" w:rsidRDefault="009C6395" w:rsidP="00AC77B4">
      <w:pPr>
        <w:pStyle w:val="Ttulo2"/>
        <w:shd w:val="clear" w:color="auto" w:fill="FFFFFF"/>
        <w:spacing w:before="0" w:after="0" w:line="240" w:lineRule="auto"/>
        <w:jc w:val="center"/>
        <w:rPr>
          <w:rFonts w:cs="Arial"/>
          <w:b w:val="0"/>
          <w:sz w:val="22"/>
          <w:szCs w:val="22"/>
        </w:rPr>
      </w:pPr>
      <w:r w:rsidRPr="00AC77B4">
        <w:rPr>
          <w:rFonts w:cs="Arial"/>
          <w:b w:val="0"/>
          <w:sz w:val="22"/>
          <w:szCs w:val="22"/>
        </w:rPr>
        <w:t>Daniel Restrepo Echeverri,</w:t>
      </w:r>
      <w:r w:rsidR="00243A80" w:rsidRPr="00AC77B4">
        <w:rPr>
          <w:rFonts w:cs="Arial"/>
          <w:b w:val="0"/>
          <w:sz w:val="22"/>
          <w:szCs w:val="22"/>
        </w:rPr>
        <w:t xml:space="preserve"> </w:t>
      </w:r>
      <w:r w:rsidR="00DD1337" w:rsidRPr="00AC77B4">
        <w:rPr>
          <w:rFonts w:cs="Arial"/>
          <w:b w:val="0"/>
          <w:sz w:val="22"/>
          <w:szCs w:val="22"/>
        </w:rPr>
        <w:t xml:space="preserve">Ingeniero mecánico </w:t>
      </w:r>
      <w:r w:rsidR="00DD1337" w:rsidRPr="00AC77B4">
        <w:rPr>
          <w:rFonts w:cs="Arial"/>
          <w:b w:val="0"/>
          <w:sz w:val="22"/>
          <w:szCs w:val="22"/>
        </w:rPr>
        <w:br/>
      </w:r>
      <w:r w:rsidRPr="00AC77B4">
        <w:rPr>
          <w:rFonts w:cs="Arial"/>
          <w:b w:val="0"/>
          <w:sz w:val="22"/>
          <w:szCs w:val="22"/>
        </w:rPr>
        <w:t xml:space="preserve">Sergio </w:t>
      </w:r>
      <w:r w:rsidR="00DD1337" w:rsidRPr="00AC77B4">
        <w:rPr>
          <w:rFonts w:cs="Arial"/>
          <w:b w:val="0"/>
          <w:sz w:val="22"/>
          <w:szCs w:val="22"/>
        </w:rPr>
        <w:t xml:space="preserve">Hernán </w:t>
      </w:r>
      <w:r w:rsidRPr="00AC77B4">
        <w:rPr>
          <w:rFonts w:cs="Arial"/>
          <w:b w:val="0"/>
          <w:sz w:val="22"/>
          <w:szCs w:val="22"/>
        </w:rPr>
        <w:t>Ríos Cano,</w:t>
      </w:r>
      <w:r w:rsidR="00DD1337" w:rsidRPr="00AC77B4">
        <w:rPr>
          <w:rFonts w:cs="Arial"/>
          <w:b w:val="0"/>
          <w:sz w:val="22"/>
          <w:szCs w:val="22"/>
        </w:rPr>
        <w:t xml:space="preserve"> Ingeniero civil</w:t>
      </w:r>
      <w:r w:rsidR="00DD1337" w:rsidRPr="00AC77B4">
        <w:rPr>
          <w:rFonts w:cs="Arial"/>
          <w:b w:val="0"/>
          <w:sz w:val="22"/>
          <w:szCs w:val="22"/>
        </w:rPr>
        <w:br/>
      </w:r>
      <w:hyperlink r:id="rId8" w:history="1">
        <w:r w:rsidR="00664C2D" w:rsidRPr="00AC77B4">
          <w:rPr>
            <w:rFonts w:eastAsiaTheme="minorHAnsi" w:cs="Arial"/>
            <w:b w:val="0"/>
            <w:bCs w:val="0"/>
            <w:color w:val="auto"/>
            <w:sz w:val="22"/>
            <w:szCs w:val="22"/>
          </w:rPr>
          <w:t>Jovani Alberto Jiménez Buile</w:t>
        </w:r>
        <w:r w:rsidR="00DD1337" w:rsidRPr="00AC77B4">
          <w:rPr>
            <w:rFonts w:eastAsiaTheme="minorHAnsi" w:cs="Arial"/>
            <w:b w:val="0"/>
            <w:bCs w:val="0"/>
            <w:color w:val="auto"/>
            <w:sz w:val="22"/>
            <w:szCs w:val="22"/>
          </w:rPr>
          <w:t xml:space="preserve">s, </w:t>
        </w:r>
      </w:hyperlink>
      <w:r w:rsidR="00DD1337" w:rsidRPr="00AC77B4">
        <w:rPr>
          <w:rFonts w:cs="Arial"/>
          <w:b w:val="0"/>
          <w:sz w:val="22"/>
          <w:szCs w:val="22"/>
        </w:rPr>
        <w:t>Doctor en ingeniería-sistemas</w:t>
      </w:r>
    </w:p>
    <w:p w:rsidR="00DD1337" w:rsidRPr="00AC77B4" w:rsidRDefault="00A911DB" w:rsidP="00AC77B4">
      <w:pPr>
        <w:spacing w:after="0" w:line="240" w:lineRule="auto"/>
        <w:jc w:val="center"/>
        <w:rPr>
          <w:rFonts w:cs="Arial"/>
        </w:rPr>
      </w:pPr>
      <w:r w:rsidRPr="00AC77B4">
        <w:rPr>
          <w:rFonts w:cs="Arial"/>
        </w:rPr>
        <w:t>Universidad Nacional de Colombia</w:t>
      </w:r>
      <w:r w:rsidR="00DD1337" w:rsidRPr="00AC77B4">
        <w:rPr>
          <w:rFonts w:cs="Arial"/>
        </w:rPr>
        <w:t xml:space="preserve">, Facultad de Minas, </w:t>
      </w:r>
      <w:r w:rsidR="009C6395" w:rsidRPr="00AC77B4">
        <w:rPr>
          <w:rFonts w:cs="Arial"/>
        </w:rPr>
        <w:t>Medellín, Colombia</w:t>
      </w:r>
    </w:p>
    <w:p w:rsidR="00A911DB" w:rsidRPr="00AC77B4" w:rsidRDefault="00DD1337" w:rsidP="00AC77B4">
      <w:pPr>
        <w:spacing w:after="0" w:line="240" w:lineRule="auto"/>
        <w:jc w:val="center"/>
        <w:rPr>
          <w:rFonts w:cs="Arial"/>
        </w:rPr>
      </w:pPr>
      <w:r w:rsidRPr="00AC77B4">
        <w:rPr>
          <w:rFonts w:cs="Arial"/>
        </w:rPr>
        <w:t>Cra. 80 Nro. 65-223, Oficina M8A-309</w:t>
      </w:r>
      <w:r w:rsidR="009C6395" w:rsidRPr="00AC77B4">
        <w:rPr>
          <w:rFonts w:cs="Arial"/>
        </w:rPr>
        <w:br/>
      </w:r>
      <w:r w:rsidRPr="00AC77B4">
        <w:rPr>
          <w:rFonts w:cs="Arial"/>
        </w:rPr>
        <w:t>{</w:t>
      </w:r>
      <w:r w:rsidR="001125BC" w:rsidRPr="00AC77B4">
        <w:rPr>
          <w:rFonts w:cs="Arial"/>
        </w:rPr>
        <w:t>drestrepoe</w:t>
      </w:r>
      <w:r w:rsidRPr="00AC77B4">
        <w:rPr>
          <w:rFonts w:cs="Arial"/>
        </w:rPr>
        <w:t>, shrios, jajimen1}</w:t>
      </w:r>
      <w:r w:rsidR="001125BC" w:rsidRPr="00AC77B4">
        <w:rPr>
          <w:rFonts w:cs="Arial"/>
        </w:rPr>
        <w:t xml:space="preserve">@unal.edu.co </w:t>
      </w:r>
    </w:p>
    <w:p w:rsidR="009C6395" w:rsidRDefault="009C6395" w:rsidP="00AC77B4">
      <w:pPr>
        <w:spacing w:after="0" w:line="240" w:lineRule="auto"/>
        <w:rPr>
          <w:rFonts w:cs="Arial"/>
          <w:lang w:val="es-ES"/>
        </w:rPr>
      </w:pPr>
    </w:p>
    <w:p w:rsidR="009E57EA" w:rsidRPr="00AC77B4" w:rsidRDefault="009E57EA" w:rsidP="00AC77B4">
      <w:pPr>
        <w:spacing w:after="0" w:line="240" w:lineRule="auto"/>
        <w:rPr>
          <w:rFonts w:cs="Arial"/>
          <w:lang w:val="es-ES"/>
        </w:rPr>
      </w:pPr>
    </w:p>
    <w:p w:rsidR="00841C02" w:rsidRPr="00431531" w:rsidRDefault="00841C02" w:rsidP="00AC77B4">
      <w:pPr>
        <w:pStyle w:val="Ttulo4"/>
        <w:spacing w:before="0" w:after="0" w:line="240" w:lineRule="auto"/>
        <w:rPr>
          <w:rFonts w:cs="Arial"/>
          <w:sz w:val="22"/>
          <w:lang w:val="es-ES"/>
        </w:rPr>
      </w:pPr>
      <w:r w:rsidRPr="00431531">
        <w:rPr>
          <w:rFonts w:cs="Arial"/>
          <w:sz w:val="22"/>
          <w:lang w:val="es-ES"/>
        </w:rPr>
        <w:t>RESUMEN</w:t>
      </w:r>
      <w:bookmarkEnd w:id="0"/>
      <w:bookmarkEnd w:id="1"/>
      <w:r w:rsidRPr="00431531">
        <w:rPr>
          <w:rFonts w:cs="Arial"/>
          <w:sz w:val="22"/>
          <w:lang w:val="es-ES"/>
        </w:rPr>
        <w:t xml:space="preserve"> </w:t>
      </w:r>
      <w:r w:rsidR="00A911DB" w:rsidRPr="00431531">
        <w:rPr>
          <w:rFonts w:cs="Arial"/>
          <w:sz w:val="22"/>
          <w:lang w:val="es-ES"/>
        </w:rPr>
        <w:br/>
      </w:r>
    </w:p>
    <w:p w:rsidR="00A93ED0" w:rsidRPr="00431531" w:rsidRDefault="000705CD" w:rsidP="00AC77B4">
      <w:pPr>
        <w:spacing w:after="0" w:line="240" w:lineRule="auto"/>
        <w:rPr>
          <w:rFonts w:cs="Arial"/>
          <w:b/>
        </w:rPr>
      </w:pPr>
      <w:r w:rsidRPr="000705CD">
        <w:rPr>
          <w:rFonts w:cs="Arial"/>
        </w:rPr>
        <w:t>Este artículo presenta un aplicativo desarrollado como una alternativa de solución propuesta al problema que representa detectar y controlar el ambiente al interior de la mina de carbón subterránea para la comunidad minera internacional. Esta alternativa puede evitar situaciones que colocan en peligro la vida de los mineros e incluso la seguridad general de la mina, como es el caso de una concentración de gases que llegue a ser explosiva. El aplicativo se fundamenta en los métodos: Triangulo de Coward y Diagrama de Bureau of Mines, al cual se le adiciona un módulo de muestreo y captura de concentraciones al interior de la mina, para concluir en tiempo de ejecución si la mezcla es explosiva o no. Los resultados arrojados por el uso del aplicativo demuestran que es una alternativa de bajo costo y que puede ser usada ampliamente.</w:t>
      </w:r>
      <w:r w:rsidR="00A93ED0" w:rsidRPr="00431531">
        <w:rPr>
          <w:rFonts w:cs="Arial"/>
          <w:b/>
        </w:rPr>
        <w:t xml:space="preserve"> </w:t>
      </w:r>
    </w:p>
    <w:p w:rsidR="00874309" w:rsidRDefault="00874309" w:rsidP="00AC77B4">
      <w:pPr>
        <w:spacing w:after="0" w:line="240" w:lineRule="auto"/>
        <w:rPr>
          <w:rFonts w:cs="Arial"/>
          <w:b/>
        </w:rPr>
      </w:pPr>
    </w:p>
    <w:p w:rsidR="00841C02" w:rsidRDefault="00841C02" w:rsidP="00AC77B4">
      <w:pPr>
        <w:spacing w:after="0" w:line="240" w:lineRule="auto"/>
        <w:rPr>
          <w:rFonts w:cs="Arial"/>
        </w:rPr>
      </w:pPr>
      <w:r w:rsidRPr="00431531">
        <w:rPr>
          <w:rFonts w:cs="Arial"/>
          <w:b/>
        </w:rPr>
        <w:t xml:space="preserve">Palabras clave: </w:t>
      </w:r>
      <w:r w:rsidRPr="00431531">
        <w:rPr>
          <w:rFonts w:cs="Arial"/>
        </w:rPr>
        <w:t xml:space="preserve">Monitoreo atmosferas </w:t>
      </w:r>
      <w:r w:rsidR="00E00C1E" w:rsidRPr="00431531">
        <w:rPr>
          <w:rFonts w:cs="Arial"/>
        </w:rPr>
        <w:t>explosivas, Triangulo de Coward</w:t>
      </w:r>
      <w:r w:rsidRPr="00431531">
        <w:rPr>
          <w:rFonts w:cs="Arial"/>
        </w:rPr>
        <w:t>, Diagrama Explosividad Bureau Mines, Control de atmosferas explosivas, Programación Estructurada</w:t>
      </w:r>
      <w:r w:rsidR="002245A4" w:rsidRPr="00431531">
        <w:rPr>
          <w:rFonts w:cs="Arial"/>
        </w:rPr>
        <w:t xml:space="preserve">, </w:t>
      </w:r>
      <w:r w:rsidR="000029D5" w:rsidRPr="00431531">
        <w:rPr>
          <w:rFonts w:cs="Arial"/>
        </w:rPr>
        <w:t>M</w:t>
      </w:r>
      <w:r w:rsidR="002245A4" w:rsidRPr="00431531">
        <w:rPr>
          <w:rFonts w:cs="Arial"/>
        </w:rPr>
        <w:t>inería ilegal</w:t>
      </w:r>
      <w:r w:rsidRPr="00431531">
        <w:rPr>
          <w:rFonts w:cs="Arial"/>
        </w:rPr>
        <w:t>.</w:t>
      </w:r>
    </w:p>
    <w:p w:rsidR="004F463C" w:rsidRDefault="004F463C" w:rsidP="00AC77B4">
      <w:pPr>
        <w:spacing w:after="0" w:line="240" w:lineRule="auto"/>
        <w:rPr>
          <w:rFonts w:cs="Arial"/>
        </w:rPr>
      </w:pPr>
    </w:p>
    <w:p w:rsidR="004F463C" w:rsidRPr="00431531" w:rsidRDefault="004F463C" w:rsidP="00AC77B4">
      <w:pPr>
        <w:spacing w:after="0" w:line="240" w:lineRule="auto"/>
        <w:rPr>
          <w:rFonts w:cs="Arial"/>
        </w:rPr>
      </w:pPr>
    </w:p>
    <w:p w:rsidR="00703EEE" w:rsidRPr="00431531" w:rsidRDefault="00703EEE" w:rsidP="00AC77B4">
      <w:pPr>
        <w:pStyle w:val="Ttulo4"/>
        <w:spacing w:before="0" w:after="0" w:line="240" w:lineRule="auto"/>
        <w:rPr>
          <w:rFonts w:cs="Arial"/>
          <w:sz w:val="22"/>
          <w:lang w:val="en-US"/>
        </w:rPr>
      </w:pPr>
      <w:r w:rsidRPr="00431531">
        <w:rPr>
          <w:rFonts w:cs="Arial"/>
          <w:sz w:val="22"/>
          <w:lang w:val="en-US"/>
        </w:rPr>
        <w:t>ABSTRACT</w:t>
      </w:r>
    </w:p>
    <w:p w:rsidR="000705CD" w:rsidRDefault="000705CD" w:rsidP="00AC77B4">
      <w:pPr>
        <w:spacing w:after="0" w:line="240" w:lineRule="auto"/>
        <w:rPr>
          <w:rStyle w:val="hps"/>
          <w:rFonts w:cs="Arial"/>
          <w:lang w:val="en-US"/>
        </w:rPr>
      </w:pPr>
    </w:p>
    <w:p w:rsidR="00825757" w:rsidRPr="00AC77B4" w:rsidRDefault="000705CD" w:rsidP="00AC77B4">
      <w:pPr>
        <w:spacing w:after="0" w:line="240" w:lineRule="auto"/>
        <w:rPr>
          <w:rStyle w:val="hps"/>
          <w:rFonts w:cs="Arial"/>
          <w:lang w:val="en-US"/>
        </w:rPr>
      </w:pPr>
      <w:r w:rsidRPr="000705CD">
        <w:rPr>
          <w:rStyle w:val="hps"/>
          <w:rFonts w:cs="Arial"/>
          <w:lang w:val="en-US"/>
        </w:rPr>
        <w:t>This paper presents an application developed with an alternative solution to the problem posed to the International Mining Community, in detecting and controlling the environment inside an underground coal mine. This approach may avoid situations that risk miners’ lives and even the overall safety of a mine, as is the case of gas concentration that can become explosive. The application is based on the following methods: Coward’s Triangle and Bureau of Mines Diagrams, then a module of capture and sample are added of the concentrations within the mine to conclude at runtime if the mixture is explosive or not .The final results from the use of this application show that it is a low-cost alternative which can be extensively used.</w:t>
      </w:r>
    </w:p>
    <w:p w:rsidR="00AC77B4" w:rsidRPr="000705CD" w:rsidRDefault="00AC77B4" w:rsidP="00AC77B4">
      <w:pPr>
        <w:spacing w:after="0" w:line="240" w:lineRule="auto"/>
        <w:rPr>
          <w:rStyle w:val="hps"/>
          <w:rFonts w:cs="Arial"/>
          <w:b/>
          <w:lang w:val="en-US"/>
        </w:rPr>
      </w:pPr>
    </w:p>
    <w:p w:rsidR="00B4716E" w:rsidRPr="00AC77B4" w:rsidRDefault="00703EEE" w:rsidP="00AC77B4">
      <w:pPr>
        <w:spacing w:line="240" w:lineRule="auto"/>
        <w:rPr>
          <w:rFonts w:cs="Arial"/>
          <w:lang w:val="en-US"/>
        </w:rPr>
        <w:sectPr w:rsidR="00B4716E" w:rsidRPr="00AC77B4" w:rsidSect="007F20EA">
          <w:footerReference w:type="default" r:id="rId9"/>
          <w:type w:val="continuous"/>
          <w:pgSz w:w="12240" w:h="15840"/>
          <w:pgMar w:top="1701" w:right="1701" w:bottom="1701" w:left="1701" w:header="709" w:footer="709" w:gutter="0"/>
          <w:pgNumType w:start="2"/>
          <w:cols w:space="708"/>
          <w:docGrid w:linePitch="360"/>
        </w:sectPr>
      </w:pPr>
      <w:r w:rsidRPr="00AC77B4">
        <w:rPr>
          <w:rStyle w:val="hps"/>
          <w:rFonts w:cs="Arial"/>
          <w:b/>
          <w:lang w:val="en-US"/>
        </w:rPr>
        <w:t>Keywords:</w:t>
      </w:r>
      <w:r w:rsidRPr="00AC77B4">
        <w:rPr>
          <w:rFonts w:cs="Arial"/>
          <w:lang w:val="en-US"/>
        </w:rPr>
        <w:t xml:space="preserve"> </w:t>
      </w:r>
      <w:r w:rsidRPr="00AC77B4">
        <w:rPr>
          <w:rStyle w:val="hps"/>
          <w:rFonts w:cs="Arial"/>
          <w:lang w:val="en-US"/>
        </w:rPr>
        <w:t>Monitoring</w:t>
      </w:r>
      <w:r w:rsidRPr="00AC77B4">
        <w:rPr>
          <w:rFonts w:cs="Arial"/>
          <w:lang w:val="en-US"/>
        </w:rPr>
        <w:t xml:space="preserve"> </w:t>
      </w:r>
      <w:r w:rsidRPr="00AC77B4">
        <w:rPr>
          <w:rStyle w:val="hps"/>
          <w:rFonts w:cs="Arial"/>
          <w:lang w:val="en-US"/>
        </w:rPr>
        <w:t>explosive atmospheres</w:t>
      </w:r>
      <w:r w:rsidRPr="00AC77B4">
        <w:rPr>
          <w:rFonts w:cs="Arial"/>
          <w:lang w:val="en-US"/>
        </w:rPr>
        <w:t xml:space="preserve">, </w:t>
      </w:r>
      <w:r w:rsidRPr="00AC77B4">
        <w:rPr>
          <w:rStyle w:val="hps"/>
          <w:rFonts w:cs="Arial"/>
          <w:lang w:val="en-US"/>
        </w:rPr>
        <w:t>Coward</w:t>
      </w:r>
      <w:r w:rsidRPr="00AC77B4">
        <w:rPr>
          <w:rFonts w:cs="Arial"/>
          <w:lang w:val="en-US"/>
        </w:rPr>
        <w:t xml:space="preserve"> </w:t>
      </w:r>
      <w:r w:rsidRPr="00AC77B4">
        <w:rPr>
          <w:rStyle w:val="hps"/>
          <w:rFonts w:cs="Arial"/>
          <w:lang w:val="en-US"/>
        </w:rPr>
        <w:t>Triangle</w:t>
      </w:r>
      <w:r w:rsidR="00C70801" w:rsidRPr="00AC77B4">
        <w:rPr>
          <w:rStyle w:val="hps"/>
          <w:rFonts w:cs="Arial"/>
          <w:lang w:val="en-US"/>
        </w:rPr>
        <w:t>, Explosive</w:t>
      </w:r>
      <w:r w:rsidRPr="00AC77B4">
        <w:rPr>
          <w:rFonts w:cs="Arial"/>
          <w:lang w:val="en-US"/>
        </w:rPr>
        <w:t xml:space="preserve"> </w:t>
      </w:r>
      <w:r w:rsidRPr="00AC77B4">
        <w:rPr>
          <w:rStyle w:val="hps"/>
          <w:rFonts w:cs="Arial"/>
          <w:lang w:val="en-US"/>
        </w:rPr>
        <w:t>Diagram</w:t>
      </w:r>
      <w:r w:rsidR="00C70801" w:rsidRPr="00AC77B4">
        <w:rPr>
          <w:rStyle w:val="hps"/>
          <w:rFonts w:cs="Arial"/>
          <w:lang w:val="en-US"/>
        </w:rPr>
        <w:t xml:space="preserve"> of</w:t>
      </w:r>
      <w:r w:rsidRPr="00AC77B4">
        <w:rPr>
          <w:rFonts w:cs="Arial"/>
          <w:lang w:val="en-US"/>
        </w:rPr>
        <w:t xml:space="preserve"> </w:t>
      </w:r>
      <w:r w:rsidRPr="00AC77B4">
        <w:rPr>
          <w:rStyle w:val="hps"/>
          <w:rFonts w:cs="Arial"/>
          <w:lang w:val="en-US"/>
        </w:rPr>
        <w:t>Mines</w:t>
      </w:r>
      <w:r w:rsidRPr="00AC77B4">
        <w:rPr>
          <w:rFonts w:cs="Arial"/>
          <w:lang w:val="en-US"/>
        </w:rPr>
        <w:t xml:space="preserve"> </w:t>
      </w:r>
      <w:r w:rsidRPr="00AC77B4">
        <w:rPr>
          <w:rStyle w:val="hps"/>
          <w:rFonts w:cs="Arial"/>
          <w:lang w:val="en-US"/>
        </w:rPr>
        <w:t>Bureau</w:t>
      </w:r>
      <w:r w:rsidRPr="00AC77B4">
        <w:rPr>
          <w:rFonts w:cs="Arial"/>
          <w:lang w:val="en-US"/>
        </w:rPr>
        <w:t xml:space="preserve">, </w:t>
      </w:r>
      <w:r w:rsidRPr="00AC77B4">
        <w:rPr>
          <w:rStyle w:val="hps"/>
          <w:rFonts w:cs="Arial"/>
          <w:lang w:val="en-US"/>
        </w:rPr>
        <w:t>explosive atmospheres</w:t>
      </w:r>
      <w:r w:rsidRPr="00AC77B4">
        <w:rPr>
          <w:rFonts w:cs="Arial"/>
          <w:lang w:val="en-US"/>
        </w:rPr>
        <w:t xml:space="preserve"> </w:t>
      </w:r>
      <w:r w:rsidRPr="00AC77B4">
        <w:rPr>
          <w:rStyle w:val="hps"/>
          <w:rFonts w:cs="Arial"/>
          <w:lang w:val="en-US"/>
        </w:rPr>
        <w:t>Control</w:t>
      </w:r>
      <w:r w:rsidRPr="00AC77B4">
        <w:rPr>
          <w:rFonts w:cs="Arial"/>
          <w:lang w:val="en-US"/>
        </w:rPr>
        <w:t xml:space="preserve">, </w:t>
      </w:r>
      <w:r w:rsidRPr="00AC77B4">
        <w:rPr>
          <w:rStyle w:val="hps"/>
          <w:rFonts w:cs="Arial"/>
          <w:lang w:val="en-US"/>
        </w:rPr>
        <w:t>Structured</w:t>
      </w:r>
      <w:r w:rsidRPr="00AC77B4">
        <w:rPr>
          <w:rFonts w:cs="Arial"/>
          <w:lang w:val="en-US"/>
        </w:rPr>
        <w:t xml:space="preserve"> </w:t>
      </w:r>
      <w:r w:rsidRPr="00AC77B4">
        <w:rPr>
          <w:rStyle w:val="hps"/>
          <w:rFonts w:cs="Arial"/>
          <w:lang w:val="en-US"/>
        </w:rPr>
        <w:t>Programming</w:t>
      </w:r>
      <w:r w:rsidR="000029D5" w:rsidRPr="00AC77B4">
        <w:rPr>
          <w:rStyle w:val="hps"/>
          <w:rFonts w:cs="Arial"/>
          <w:lang w:val="en-US"/>
        </w:rPr>
        <w:t>, Illegal Mining</w:t>
      </w:r>
      <w:bookmarkStart w:id="2" w:name="_Toc315121659"/>
      <w:bookmarkStart w:id="3" w:name="_Toc315122597"/>
      <w:bookmarkStart w:id="4" w:name="_Toc315293131"/>
      <w:r w:rsidR="008450BA">
        <w:rPr>
          <w:rFonts w:cs="Arial"/>
          <w:lang w:val="en-US"/>
        </w:rPr>
        <w:t>.</w:t>
      </w:r>
    </w:p>
    <w:p w:rsidR="0097549E" w:rsidRPr="00BA6BB7" w:rsidRDefault="00F73AE3" w:rsidP="00AC77B4">
      <w:pPr>
        <w:pStyle w:val="Ttulo1"/>
        <w:spacing w:before="0" w:after="200" w:line="240" w:lineRule="auto"/>
        <w:jc w:val="both"/>
        <w:rPr>
          <w:rFonts w:cs="Arial"/>
          <w:sz w:val="22"/>
          <w:szCs w:val="22"/>
          <w:lang w:val="es-ES"/>
        </w:rPr>
      </w:pPr>
      <w:r w:rsidRPr="00BA6BB7">
        <w:rPr>
          <w:rFonts w:cs="Arial"/>
          <w:sz w:val="22"/>
          <w:szCs w:val="22"/>
          <w:lang w:val="es-ES"/>
        </w:rPr>
        <w:lastRenderedPageBreak/>
        <w:t>INTRODUCCIÓN</w:t>
      </w:r>
      <w:bookmarkEnd w:id="2"/>
      <w:bookmarkEnd w:id="3"/>
      <w:bookmarkEnd w:id="4"/>
    </w:p>
    <w:p w:rsidR="007B26A1" w:rsidRPr="00AC77B4" w:rsidRDefault="0099407B" w:rsidP="00AC77B4">
      <w:pPr>
        <w:spacing w:line="240" w:lineRule="auto"/>
        <w:rPr>
          <w:rFonts w:eastAsia="Calibri" w:cs="Arial"/>
          <w:lang w:val="es-ES_tradnl"/>
        </w:rPr>
      </w:pPr>
      <w:r w:rsidRPr="00AC77B4">
        <w:rPr>
          <w:rFonts w:cs="Arial"/>
        </w:rPr>
        <w:t>E</w:t>
      </w:r>
      <w:r w:rsidR="0045135B" w:rsidRPr="00AC77B4">
        <w:rPr>
          <w:rFonts w:cs="Arial"/>
        </w:rPr>
        <w:t>n la actualidad</w:t>
      </w:r>
      <w:r w:rsidR="00874309">
        <w:rPr>
          <w:rFonts w:cs="Arial"/>
        </w:rPr>
        <w:t>,</w:t>
      </w:r>
      <w:r w:rsidR="007B639A" w:rsidRPr="00AC77B4">
        <w:rPr>
          <w:rFonts w:cs="Arial"/>
        </w:rPr>
        <w:t xml:space="preserve"> la minería es</w:t>
      </w:r>
      <w:r w:rsidR="0045135B" w:rsidRPr="00AC77B4">
        <w:rPr>
          <w:rFonts w:cs="Arial"/>
        </w:rPr>
        <w:t xml:space="preserve"> una labor que cobra muchas vidas h</w:t>
      </w:r>
      <w:r w:rsidRPr="00AC77B4">
        <w:rPr>
          <w:rFonts w:cs="Arial"/>
        </w:rPr>
        <w:t>umanas anualmente</w:t>
      </w:r>
      <w:r w:rsidR="007B639A" w:rsidRPr="00AC77B4">
        <w:rPr>
          <w:rFonts w:cs="Arial"/>
        </w:rPr>
        <w:t xml:space="preserve">. </w:t>
      </w:r>
      <w:r w:rsidRPr="00AC77B4">
        <w:rPr>
          <w:rFonts w:cs="Arial"/>
        </w:rPr>
        <w:t>L</w:t>
      </w:r>
      <w:r w:rsidR="0045135B" w:rsidRPr="00AC77B4">
        <w:rPr>
          <w:rFonts w:cs="Arial"/>
        </w:rPr>
        <w:t>a gran mayoría de empresas que practican est</w:t>
      </w:r>
      <w:r w:rsidR="002245A4" w:rsidRPr="00AC77B4">
        <w:rPr>
          <w:rFonts w:cs="Arial"/>
        </w:rPr>
        <w:t>a labor no cuentan con medios</w:t>
      </w:r>
      <w:r w:rsidR="0045135B" w:rsidRPr="00AC77B4">
        <w:rPr>
          <w:rFonts w:cs="Arial"/>
        </w:rPr>
        <w:t xml:space="preserve"> de </w:t>
      </w:r>
      <w:r w:rsidR="00A62404" w:rsidRPr="00AC77B4">
        <w:rPr>
          <w:rFonts w:cs="Arial"/>
        </w:rPr>
        <w:t xml:space="preserve">detección </w:t>
      </w:r>
      <w:r w:rsidR="0045135B" w:rsidRPr="00AC77B4">
        <w:rPr>
          <w:rFonts w:cs="Arial"/>
        </w:rPr>
        <w:t>que garanticen la seguridad de los trabajadores al interior de la mina</w:t>
      </w:r>
      <w:r w:rsidR="00161B39" w:rsidRPr="00AC77B4">
        <w:rPr>
          <w:rFonts w:cs="Arial"/>
        </w:rPr>
        <w:t>.</w:t>
      </w:r>
      <w:r w:rsidR="007B26A1" w:rsidRPr="00AC77B4">
        <w:rPr>
          <w:rFonts w:cs="Arial"/>
        </w:rPr>
        <w:t xml:space="preserve"> </w:t>
      </w:r>
      <w:r w:rsidR="00161B39" w:rsidRPr="00AC77B4">
        <w:rPr>
          <w:rFonts w:cs="Arial"/>
        </w:rPr>
        <w:t>L</w:t>
      </w:r>
      <w:r w:rsidR="00A72EC4" w:rsidRPr="00AC77B4">
        <w:rPr>
          <w:rFonts w:cs="Arial"/>
        </w:rPr>
        <w:t>as medidas de alerta permiten</w:t>
      </w:r>
      <w:r w:rsidR="007B26A1" w:rsidRPr="00AC77B4">
        <w:rPr>
          <w:rFonts w:cs="Arial"/>
        </w:rPr>
        <w:t xml:space="preserve"> </w:t>
      </w:r>
      <w:r w:rsidR="00F662A3" w:rsidRPr="00AC77B4">
        <w:rPr>
          <w:rFonts w:cs="Arial"/>
        </w:rPr>
        <w:t>evitar</w:t>
      </w:r>
      <w:r w:rsidR="007B26A1" w:rsidRPr="00AC77B4">
        <w:rPr>
          <w:rFonts w:cs="Arial"/>
        </w:rPr>
        <w:t xml:space="preserve"> accidentes fatales que terminan</w:t>
      </w:r>
      <w:r w:rsidR="00F662A3" w:rsidRPr="00AC77B4">
        <w:rPr>
          <w:rFonts w:cs="Arial"/>
        </w:rPr>
        <w:t xml:space="preserve"> con una gran suma de </w:t>
      </w:r>
      <w:r w:rsidR="000D58C7" w:rsidRPr="00AC77B4">
        <w:rPr>
          <w:rFonts w:cs="Arial"/>
        </w:rPr>
        <w:t>pérdidas</w:t>
      </w:r>
      <w:r w:rsidR="00F662A3" w:rsidRPr="00AC77B4">
        <w:rPr>
          <w:rFonts w:cs="Arial"/>
        </w:rPr>
        <w:t xml:space="preserve"> humanas, </w:t>
      </w:r>
      <w:r w:rsidR="007B26A1" w:rsidRPr="00AC77B4">
        <w:rPr>
          <w:rFonts w:cs="Arial"/>
        </w:rPr>
        <w:t>materiales,</w:t>
      </w:r>
      <w:r w:rsidR="00F662A3" w:rsidRPr="00AC77B4">
        <w:rPr>
          <w:rFonts w:cs="Arial"/>
        </w:rPr>
        <w:t xml:space="preserve"> daños sociales</w:t>
      </w:r>
      <w:r w:rsidR="007B26A1" w:rsidRPr="00AC77B4">
        <w:rPr>
          <w:rFonts w:cs="Arial"/>
        </w:rPr>
        <w:t xml:space="preserve"> y un sinfín de problemas consecutivos a una catástrofe de esta magnitud</w:t>
      </w:r>
      <w:r w:rsidR="00161B39" w:rsidRPr="00AC77B4">
        <w:rPr>
          <w:rFonts w:cs="Arial"/>
        </w:rPr>
        <w:t xml:space="preserve">, </w:t>
      </w:r>
      <w:r w:rsidR="007B26A1" w:rsidRPr="00AC77B4">
        <w:rPr>
          <w:rFonts w:cs="Arial"/>
        </w:rPr>
        <w:t xml:space="preserve">como lo es una </w:t>
      </w:r>
      <w:r w:rsidR="007B26A1" w:rsidRPr="00AC77B4">
        <w:rPr>
          <w:rFonts w:cs="Arial"/>
        </w:rPr>
        <w:lastRenderedPageBreak/>
        <w:t>explosión de gases, principalmente generada por la concentración de metano</w:t>
      </w:r>
      <w:r w:rsidR="00F662A3" w:rsidRPr="00AC77B4">
        <w:rPr>
          <w:rFonts w:cs="Arial"/>
        </w:rPr>
        <w:t>.</w:t>
      </w:r>
      <w:r w:rsidR="00386B78" w:rsidRPr="00AC77B4">
        <w:rPr>
          <w:rFonts w:cs="Arial"/>
        </w:rPr>
        <w:t xml:space="preserve"> Con el correr del tiempo tanto a nivel nacional como global, se han presentado </w:t>
      </w:r>
      <w:r w:rsidR="00A72EC4" w:rsidRPr="00AC77B4">
        <w:rPr>
          <w:rFonts w:cs="Arial"/>
        </w:rPr>
        <w:t>accidentes de este tipo.</w:t>
      </w:r>
      <w:r w:rsidR="00386B78" w:rsidRPr="00AC77B4">
        <w:rPr>
          <w:rFonts w:cs="Arial"/>
        </w:rPr>
        <w:t xml:space="preserve"> </w:t>
      </w:r>
      <w:r w:rsidR="00A72EC4" w:rsidRPr="00AC77B4">
        <w:rPr>
          <w:rFonts w:cs="Arial"/>
        </w:rPr>
        <w:t>Uno de lo</w:t>
      </w:r>
      <w:r w:rsidR="00386B78" w:rsidRPr="00AC77B4">
        <w:rPr>
          <w:rFonts w:cs="Arial"/>
        </w:rPr>
        <w:t>s más recientes</w:t>
      </w:r>
      <w:r w:rsidR="00F74992">
        <w:rPr>
          <w:rFonts w:cs="Arial"/>
        </w:rPr>
        <w:t xml:space="preserve"> y fatales</w:t>
      </w:r>
      <w:r w:rsidR="00386B78" w:rsidRPr="00AC77B4">
        <w:rPr>
          <w:rFonts w:cs="Arial"/>
        </w:rPr>
        <w:t xml:space="preserve"> en Colombia </w:t>
      </w:r>
      <w:r w:rsidR="00A72EC4" w:rsidRPr="00AC77B4">
        <w:rPr>
          <w:rFonts w:cs="Arial"/>
        </w:rPr>
        <w:t xml:space="preserve">fue el sucedido </w:t>
      </w:r>
      <w:r w:rsidR="00386B78" w:rsidRPr="00AC77B4">
        <w:rPr>
          <w:rFonts w:eastAsia="Calibri" w:cs="Arial"/>
          <w:lang w:val="es-ES_tradnl"/>
        </w:rPr>
        <w:t xml:space="preserve">en la mina de carbón San Fernando en el municipio de Amagá </w:t>
      </w:r>
      <w:r w:rsidR="00A62404" w:rsidRPr="00AC77B4">
        <w:rPr>
          <w:rFonts w:eastAsia="Calibri" w:cs="Arial"/>
          <w:lang w:val="es-ES_tradnl"/>
        </w:rPr>
        <w:t>(Ant</w:t>
      </w:r>
      <w:r w:rsidR="00887AEF">
        <w:rPr>
          <w:rFonts w:eastAsia="Calibri" w:cs="Arial"/>
          <w:lang w:val="es-ES_tradnl"/>
        </w:rPr>
        <w:t>ioquia, Colombia</w:t>
      </w:r>
      <w:r w:rsidR="00A62404" w:rsidRPr="00AC77B4">
        <w:rPr>
          <w:rFonts w:eastAsia="Calibri" w:cs="Arial"/>
          <w:lang w:val="es-ES_tradnl"/>
        </w:rPr>
        <w:t xml:space="preserve">) </w:t>
      </w:r>
      <w:r w:rsidR="00386B78" w:rsidRPr="00AC77B4">
        <w:rPr>
          <w:rFonts w:eastAsia="Calibri" w:cs="Arial"/>
          <w:lang w:val="es-ES_tradnl"/>
        </w:rPr>
        <w:t>en junio de 2010</w:t>
      </w:r>
      <w:r w:rsidR="00A72EC4" w:rsidRPr="00AC77B4">
        <w:rPr>
          <w:rFonts w:eastAsia="Calibri" w:cs="Arial"/>
          <w:lang w:val="es-ES_tradnl"/>
        </w:rPr>
        <w:t>, donde murieron 73 mineros</w:t>
      </w:r>
      <w:r w:rsidR="004C0D32" w:rsidRPr="00AC77B4">
        <w:rPr>
          <w:rFonts w:eastAsia="Calibri" w:cs="Arial"/>
          <w:lang w:val="es-ES_tradnl"/>
        </w:rPr>
        <w:t>.</w:t>
      </w:r>
    </w:p>
    <w:p w:rsidR="00B4716E" w:rsidRPr="00AC77B4" w:rsidRDefault="00161B39" w:rsidP="00AC77B4">
      <w:pPr>
        <w:spacing w:after="0" w:line="240" w:lineRule="auto"/>
        <w:rPr>
          <w:rFonts w:cs="Arial"/>
        </w:rPr>
        <w:sectPr w:rsidR="00B4716E" w:rsidRPr="00AC77B4" w:rsidSect="00B4716E">
          <w:footerReference w:type="default" r:id="rId10"/>
          <w:type w:val="continuous"/>
          <w:pgSz w:w="12240" w:h="15840"/>
          <w:pgMar w:top="1701" w:right="1701" w:bottom="1701" w:left="1701" w:header="709" w:footer="709" w:gutter="0"/>
          <w:pgNumType w:start="2"/>
          <w:cols w:num="2" w:space="708"/>
          <w:docGrid w:linePitch="360"/>
        </w:sectPr>
      </w:pPr>
      <w:r w:rsidRPr="00AC77B4">
        <w:rPr>
          <w:rFonts w:cs="Arial"/>
        </w:rPr>
        <w:t>E</w:t>
      </w:r>
      <w:r w:rsidR="003909C7" w:rsidRPr="00AC77B4">
        <w:rPr>
          <w:rFonts w:cs="Arial"/>
        </w:rPr>
        <w:t>n la tabla 1 se muestra un pequeño resumen de algunos accidentes ocurridos en Colomb</w:t>
      </w:r>
      <w:r w:rsidR="00C7663C" w:rsidRPr="00AC77B4">
        <w:rPr>
          <w:rFonts w:cs="Arial"/>
        </w:rPr>
        <w:t>ia</w:t>
      </w:r>
      <w:r w:rsidR="00F74992">
        <w:rPr>
          <w:rFonts w:cs="Arial"/>
        </w:rPr>
        <w:t>:</w:t>
      </w:r>
    </w:p>
    <w:p w:rsidR="004C0D32" w:rsidRDefault="004C0D32" w:rsidP="00AC77B4">
      <w:pPr>
        <w:spacing w:after="0" w:line="240" w:lineRule="auto"/>
        <w:rPr>
          <w:rFonts w:cs="Arial"/>
        </w:rPr>
      </w:pPr>
    </w:p>
    <w:p w:rsidR="00874309" w:rsidRPr="00AC77B4" w:rsidRDefault="00874309" w:rsidP="00874309">
      <w:pPr>
        <w:spacing w:after="0" w:line="240" w:lineRule="auto"/>
        <w:jc w:val="center"/>
        <w:rPr>
          <w:rFonts w:eastAsia="Calibri" w:cs="Arial"/>
          <w:lang w:val="es-ES_tradnl"/>
        </w:rPr>
      </w:pPr>
      <w:r w:rsidRPr="00AC77B4">
        <w:rPr>
          <w:rFonts w:eastAsia="Calibri" w:cs="Arial"/>
          <w:lang w:val="es-ES_tradnl"/>
        </w:rPr>
        <w:t>Tabla 1. R</w:t>
      </w:r>
      <w:r>
        <w:rPr>
          <w:rFonts w:eastAsia="Calibri" w:cs="Arial"/>
          <w:lang w:val="es-ES_tradnl"/>
        </w:rPr>
        <w:t>esumen de accidentes en Colombia y China.</w:t>
      </w:r>
    </w:p>
    <w:tbl>
      <w:tblPr>
        <w:tblW w:w="8508" w:type="dxa"/>
        <w:jc w:val="center"/>
        <w:tblCellMar>
          <w:left w:w="0" w:type="dxa"/>
          <w:right w:w="0" w:type="dxa"/>
        </w:tblCellMar>
        <w:tblLook w:val="04A0"/>
      </w:tblPr>
      <w:tblGrid>
        <w:gridCol w:w="1420"/>
        <w:gridCol w:w="2835"/>
        <w:gridCol w:w="2126"/>
        <w:gridCol w:w="2127"/>
      </w:tblGrid>
      <w:tr w:rsidR="003909C7" w:rsidRPr="00AC77B4" w:rsidTr="003909C7">
        <w:trPr>
          <w:trHeight w:val="631"/>
          <w:jc w:val="center"/>
        </w:trPr>
        <w:tc>
          <w:tcPr>
            <w:tcW w:w="1420" w:type="dxa"/>
            <w:tcBorders>
              <w:top w:val="single" w:sz="6" w:space="0" w:color="000000"/>
              <w:left w:val="single" w:sz="6" w:space="0" w:color="000000"/>
              <w:bottom w:val="single" w:sz="6" w:space="0" w:color="000000"/>
              <w:right w:val="nil"/>
            </w:tcBorders>
            <w:shd w:val="clear" w:color="auto" w:fill="000000"/>
            <w:tcMar>
              <w:top w:w="72" w:type="dxa"/>
              <w:left w:w="144" w:type="dxa"/>
              <w:bottom w:w="72" w:type="dxa"/>
              <w:right w:w="144" w:type="dxa"/>
            </w:tcMar>
            <w:hideMark/>
          </w:tcPr>
          <w:p w:rsidR="003909C7" w:rsidRPr="00AC77B4" w:rsidRDefault="003909C7" w:rsidP="00AC77B4">
            <w:pPr>
              <w:spacing w:after="0" w:line="240" w:lineRule="auto"/>
              <w:jc w:val="center"/>
              <w:rPr>
                <w:rFonts w:cs="Arial"/>
                <w:b/>
              </w:rPr>
            </w:pPr>
            <w:r w:rsidRPr="00AC77B4">
              <w:rPr>
                <w:rFonts w:cs="Arial"/>
                <w:b/>
                <w:bCs/>
                <w:lang w:val="es-ES_tradnl"/>
              </w:rPr>
              <w:t>FECHA</w:t>
            </w:r>
            <w:r w:rsidRPr="00AC77B4">
              <w:rPr>
                <w:rFonts w:cs="Arial"/>
                <w:b/>
                <w:bCs/>
                <w:lang w:val="es-ES"/>
              </w:rPr>
              <w:t xml:space="preserve"> </w:t>
            </w:r>
          </w:p>
        </w:tc>
        <w:tc>
          <w:tcPr>
            <w:tcW w:w="2835" w:type="dxa"/>
            <w:tcBorders>
              <w:top w:val="single" w:sz="6" w:space="0" w:color="000000"/>
              <w:left w:val="nil"/>
              <w:bottom w:val="single" w:sz="6" w:space="0" w:color="000000"/>
              <w:right w:val="nil"/>
            </w:tcBorders>
            <w:shd w:val="clear" w:color="auto" w:fill="000000"/>
            <w:tcMar>
              <w:top w:w="72" w:type="dxa"/>
              <w:left w:w="144" w:type="dxa"/>
              <w:bottom w:w="72" w:type="dxa"/>
              <w:right w:w="144" w:type="dxa"/>
            </w:tcMar>
            <w:hideMark/>
          </w:tcPr>
          <w:p w:rsidR="003909C7" w:rsidRPr="00AC77B4" w:rsidRDefault="003909C7" w:rsidP="00AC77B4">
            <w:pPr>
              <w:spacing w:after="0" w:line="240" w:lineRule="auto"/>
              <w:jc w:val="center"/>
              <w:rPr>
                <w:rFonts w:cs="Arial"/>
                <w:b/>
              </w:rPr>
            </w:pPr>
            <w:r w:rsidRPr="00AC77B4">
              <w:rPr>
                <w:rFonts w:cs="Arial"/>
                <w:b/>
                <w:bCs/>
                <w:lang w:val="es-ES_tradnl"/>
              </w:rPr>
              <w:t>LUGAR</w:t>
            </w:r>
            <w:r w:rsidRPr="00AC77B4">
              <w:rPr>
                <w:rFonts w:cs="Arial"/>
                <w:b/>
                <w:bCs/>
                <w:lang w:val="es-ES"/>
              </w:rPr>
              <w:t xml:space="preserve"> </w:t>
            </w:r>
          </w:p>
        </w:tc>
        <w:tc>
          <w:tcPr>
            <w:tcW w:w="2126" w:type="dxa"/>
            <w:tcBorders>
              <w:top w:val="single" w:sz="6" w:space="0" w:color="000000"/>
              <w:left w:val="nil"/>
              <w:bottom w:val="single" w:sz="6" w:space="0" w:color="000000"/>
              <w:right w:val="nil"/>
            </w:tcBorders>
            <w:shd w:val="clear" w:color="auto" w:fill="000000"/>
            <w:tcMar>
              <w:top w:w="72" w:type="dxa"/>
              <w:left w:w="144" w:type="dxa"/>
              <w:bottom w:w="72" w:type="dxa"/>
              <w:right w:w="144" w:type="dxa"/>
            </w:tcMar>
            <w:hideMark/>
          </w:tcPr>
          <w:p w:rsidR="003909C7" w:rsidRPr="00AC77B4" w:rsidRDefault="003909C7" w:rsidP="00AC77B4">
            <w:pPr>
              <w:spacing w:after="0" w:line="240" w:lineRule="auto"/>
              <w:jc w:val="center"/>
              <w:rPr>
                <w:rFonts w:cs="Arial"/>
                <w:b/>
              </w:rPr>
            </w:pPr>
            <w:r w:rsidRPr="00AC77B4">
              <w:rPr>
                <w:rFonts w:cs="Arial"/>
                <w:b/>
                <w:bCs/>
                <w:lang w:val="es-ES_tradnl"/>
              </w:rPr>
              <w:t>MUERTES Y HERIDOS</w:t>
            </w:r>
            <w:r w:rsidRPr="00AC77B4">
              <w:rPr>
                <w:rFonts w:cs="Arial"/>
                <w:b/>
                <w:bCs/>
                <w:lang w:val="es-ES"/>
              </w:rPr>
              <w:t xml:space="preserve"> </w:t>
            </w:r>
          </w:p>
        </w:tc>
        <w:tc>
          <w:tcPr>
            <w:tcW w:w="2127" w:type="dxa"/>
            <w:tcBorders>
              <w:top w:val="single" w:sz="6" w:space="0" w:color="000000"/>
              <w:left w:val="nil"/>
              <w:bottom w:val="single" w:sz="6" w:space="0" w:color="000000"/>
              <w:right w:val="single" w:sz="6" w:space="0" w:color="000000"/>
            </w:tcBorders>
            <w:shd w:val="clear" w:color="auto" w:fill="000000"/>
            <w:tcMar>
              <w:top w:w="72" w:type="dxa"/>
              <w:left w:w="144" w:type="dxa"/>
              <w:bottom w:w="72" w:type="dxa"/>
              <w:right w:w="144" w:type="dxa"/>
            </w:tcMar>
            <w:hideMark/>
          </w:tcPr>
          <w:p w:rsidR="003909C7" w:rsidRPr="00AC77B4" w:rsidRDefault="003909C7" w:rsidP="00AC77B4">
            <w:pPr>
              <w:spacing w:after="0" w:line="240" w:lineRule="auto"/>
              <w:jc w:val="center"/>
              <w:rPr>
                <w:rFonts w:cs="Arial"/>
                <w:b/>
              </w:rPr>
            </w:pPr>
            <w:r w:rsidRPr="00AC77B4">
              <w:rPr>
                <w:rFonts w:cs="Arial"/>
                <w:b/>
                <w:bCs/>
                <w:lang w:val="es-ES_tradnl"/>
              </w:rPr>
              <w:t>FUENTE</w:t>
            </w:r>
            <w:r w:rsidRPr="00AC77B4">
              <w:rPr>
                <w:rFonts w:cs="Arial"/>
                <w:b/>
                <w:bCs/>
                <w:lang w:val="es-ES"/>
              </w:rPr>
              <w:t xml:space="preserve"> </w:t>
            </w:r>
          </w:p>
        </w:tc>
      </w:tr>
      <w:tr w:rsidR="003909C7" w:rsidRPr="00AC77B4" w:rsidTr="00D977DA">
        <w:trPr>
          <w:trHeight w:val="464"/>
          <w:jc w:val="center"/>
        </w:trPr>
        <w:tc>
          <w:tcPr>
            <w:tcW w:w="1420" w:type="dxa"/>
            <w:tcBorders>
              <w:top w:val="single" w:sz="6" w:space="0" w:color="000000"/>
              <w:left w:val="single" w:sz="6" w:space="0" w:color="000000"/>
              <w:bottom w:val="single" w:sz="6" w:space="0" w:color="000000"/>
              <w:right w:val="nil"/>
            </w:tcBorders>
            <w:shd w:val="clear" w:color="auto" w:fill="auto"/>
            <w:tcMar>
              <w:top w:w="72" w:type="dxa"/>
              <w:left w:w="144" w:type="dxa"/>
              <w:bottom w:w="72" w:type="dxa"/>
              <w:right w:w="144" w:type="dxa"/>
            </w:tcMar>
            <w:hideMark/>
          </w:tcPr>
          <w:p w:rsidR="003909C7" w:rsidRPr="00AC77B4" w:rsidRDefault="00D977DA" w:rsidP="00AC77B4">
            <w:pPr>
              <w:spacing w:after="0" w:line="240" w:lineRule="auto"/>
              <w:jc w:val="center"/>
              <w:rPr>
                <w:rFonts w:cs="Arial"/>
              </w:rPr>
            </w:pPr>
            <w:r w:rsidRPr="00AC77B4">
              <w:rPr>
                <w:rFonts w:cs="Arial"/>
                <w:bCs/>
                <w:lang w:val="es-ES_tradnl"/>
              </w:rPr>
              <w:t>14-07-</w:t>
            </w:r>
            <w:r w:rsidR="003909C7" w:rsidRPr="00AC77B4">
              <w:rPr>
                <w:rFonts w:cs="Arial"/>
                <w:bCs/>
                <w:lang w:val="es-ES_tradnl"/>
              </w:rPr>
              <w:t>1977</w:t>
            </w:r>
            <w:r w:rsidR="003909C7" w:rsidRPr="00AC77B4">
              <w:rPr>
                <w:rFonts w:cs="Arial"/>
                <w:bCs/>
                <w:lang w:val="es-ES"/>
              </w:rPr>
              <w:t xml:space="preserve"> </w:t>
            </w:r>
          </w:p>
        </w:tc>
        <w:tc>
          <w:tcPr>
            <w:tcW w:w="2835" w:type="dxa"/>
            <w:tcBorders>
              <w:top w:val="single" w:sz="6" w:space="0" w:color="000000"/>
              <w:left w:val="nil"/>
              <w:bottom w:val="single" w:sz="6" w:space="0" w:color="000000"/>
              <w:right w:val="nil"/>
            </w:tcBorders>
            <w:shd w:val="clear" w:color="auto" w:fill="auto"/>
            <w:tcMar>
              <w:top w:w="72" w:type="dxa"/>
              <w:left w:w="144" w:type="dxa"/>
              <w:bottom w:w="72" w:type="dxa"/>
              <w:right w:w="144" w:type="dxa"/>
            </w:tcMar>
            <w:hideMark/>
          </w:tcPr>
          <w:p w:rsidR="003909C7" w:rsidRPr="00AC77B4" w:rsidRDefault="003909C7" w:rsidP="00AC77B4">
            <w:pPr>
              <w:spacing w:after="0" w:line="240" w:lineRule="auto"/>
              <w:jc w:val="center"/>
              <w:rPr>
                <w:rFonts w:cs="Arial"/>
              </w:rPr>
            </w:pPr>
            <w:r w:rsidRPr="00AC77B4">
              <w:rPr>
                <w:rFonts w:cs="Arial"/>
                <w:bCs/>
                <w:lang w:val="es-ES_tradnl"/>
              </w:rPr>
              <w:t>Mina Industrial Hullera, municipio de Amagá</w:t>
            </w:r>
            <w:r w:rsidRPr="00AC77B4">
              <w:rPr>
                <w:rFonts w:cs="Arial"/>
                <w:bCs/>
                <w:lang w:val="es-ES"/>
              </w:rPr>
              <w:t xml:space="preserve"> </w:t>
            </w:r>
          </w:p>
        </w:tc>
        <w:tc>
          <w:tcPr>
            <w:tcW w:w="2126" w:type="dxa"/>
            <w:tcBorders>
              <w:top w:val="single" w:sz="6" w:space="0" w:color="000000"/>
              <w:left w:val="nil"/>
              <w:bottom w:val="single" w:sz="6" w:space="0" w:color="000000"/>
              <w:right w:val="nil"/>
            </w:tcBorders>
            <w:shd w:val="clear" w:color="auto" w:fill="auto"/>
            <w:tcMar>
              <w:top w:w="72" w:type="dxa"/>
              <w:left w:w="144" w:type="dxa"/>
              <w:bottom w:w="72" w:type="dxa"/>
              <w:right w:w="144" w:type="dxa"/>
            </w:tcMar>
            <w:hideMark/>
          </w:tcPr>
          <w:p w:rsidR="003909C7" w:rsidRPr="00AC77B4" w:rsidRDefault="003909C7" w:rsidP="00AC77B4">
            <w:pPr>
              <w:spacing w:after="0" w:line="240" w:lineRule="auto"/>
              <w:jc w:val="center"/>
              <w:rPr>
                <w:rFonts w:cs="Arial"/>
              </w:rPr>
            </w:pPr>
            <w:r w:rsidRPr="00AC77B4">
              <w:rPr>
                <w:rFonts w:cs="Arial"/>
                <w:bCs/>
                <w:lang w:val="es-ES_tradnl"/>
              </w:rPr>
              <w:t>86 Muertos</w:t>
            </w:r>
          </w:p>
        </w:tc>
        <w:tc>
          <w:tcPr>
            <w:tcW w:w="2127" w:type="dxa"/>
            <w:tcBorders>
              <w:top w:val="single" w:sz="6" w:space="0" w:color="000000"/>
              <w:left w:val="nil"/>
              <w:bottom w:val="single" w:sz="6" w:space="0" w:color="000000"/>
              <w:right w:val="single" w:sz="6" w:space="0" w:color="000000"/>
            </w:tcBorders>
            <w:shd w:val="clear" w:color="auto" w:fill="auto"/>
            <w:tcMar>
              <w:top w:w="72" w:type="dxa"/>
              <w:left w:w="144" w:type="dxa"/>
              <w:bottom w:w="72" w:type="dxa"/>
              <w:right w:w="144" w:type="dxa"/>
            </w:tcMar>
            <w:hideMark/>
          </w:tcPr>
          <w:p w:rsidR="003909C7" w:rsidRPr="00AC77B4" w:rsidRDefault="003909C7" w:rsidP="00AC77B4">
            <w:pPr>
              <w:spacing w:after="0" w:line="240" w:lineRule="auto"/>
              <w:jc w:val="center"/>
              <w:rPr>
                <w:rFonts w:cs="Arial"/>
              </w:rPr>
            </w:pPr>
            <w:r w:rsidRPr="00AC77B4">
              <w:rPr>
                <w:rFonts w:cs="Arial"/>
                <w:bCs/>
                <w:lang w:val="es-ES_tradnl"/>
              </w:rPr>
              <w:t>El mundo, 18 Junio de 2010</w:t>
            </w:r>
            <w:r w:rsidRPr="00AC77B4">
              <w:rPr>
                <w:rFonts w:cs="Arial"/>
                <w:bCs/>
                <w:lang w:val="es-ES"/>
              </w:rPr>
              <w:t xml:space="preserve"> </w:t>
            </w:r>
          </w:p>
        </w:tc>
      </w:tr>
    </w:tbl>
    <w:p w:rsidR="003909C7" w:rsidRPr="00AC77B4" w:rsidRDefault="003909C7" w:rsidP="00AC77B4">
      <w:pPr>
        <w:spacing w:after="0" w:line="240" w:lineRule="auto"/>
        <w:jc w:val="center"/>
        <w:rPr>
          <w:rFonts w:cs="Arial"/>
          <w:bCs/>
          <w:lang w:val="es-ES_tradnl"/>
        </w:rPr>
        <w:sectPr w:rsidR="003909C7" w:rsidRPr="00AC77B4" w:rsidSect="007F20EA">
          <w:type w:val="continuous"/>
          <w:pgSz w:w="12240" w:h="15840"/>
          <w:pgMar w:top="1701" w:right="1701" w:bottom="1701" w:left="1701" w:header="709" w:footer="709" w:gutter="0"/>
          <w:pgNumType w:start="2"/>
          <w:cols w:space="708"/>
          <w:docGrid w:linePitch="360"/>
        </w:sectPr>
      </w:pPr>
    </w:p>
    <w:tbl>
      <w:tblPr>
        <w:tblW w:w="8508" w:type="dxa"/>
        <w:jc w:val="center"/>
        <w:tblCellMar>
          <w:left w:w="0" w:type="dxa"/>
          <w:right w:w="0" w:type="dxa"/>
        </w:tblCellMar>
        <w:tblLook w:val="04A0"/>
      </w:tblPr>
      <w:tblGrid>
        <w:gridCol w:w="1420"/>
        <w:gridCol w:w="2835"/>
        <w:gridCol w:w="2126"/>
        <w:gridCol w:w="2127"/>
      </w:tblGrid>
      <w:tr w:rsidR="003909C7" w:rsidRPr="00AC77B4" w:rsidTr="00540FE4">
        <w:trPr>
          <w:trHeight w:val="530"/>
          <w:jc w:val="center"/>
        </w:trPr>
        <w:tc>
          <w:tcPr>
            <w:tcW w:w="1420" w:type="dxa"/>
            <w:tcBorders>
              <w:top w:val="single" w:sz="6" w:space="0" w:color="000000"/>
              <w:left w:val="single" w:sz="6" w:space="0" w:color="000000"/>
              <w:bottom w:val="single" w:sz="6" w:space="0" w:color="000000"/>
              <w:right w:val="nil"/>
            </w:tcBorders>
            <w:shd w:val="clear" w:color="auto" w:fill="auto"/>
            <w:tcMar>
              <w:top w:w="72" w:type="dxa"/>
              <w:left w:w="144" w:type="dxa"/>
              <w:bottom w:w="72" w:type="dxa"/>
              <w:right w:w="144" w:type="dxa"/>
            </w:tcMar>
            <w:hideMark/>
          </w:tcPr>
          <w:p w:rsidR="003909C7" w:rsidRPr="00AC77B4" w:rsidRDefault="00D977DA" w:rsidP="00AC77B4">
            <w:pPr>
              <w:spacing w:after="0" w:line="240" w:lineRule="auto"/>
              <w:jc w:val="center"/>
              <w:rPr>
                <w:rFonts w:cs="Arial"/>
              </w:rPr>
            </w:pPr>
            <w:r w:rsidRPr="00AC77B4">
              <w:rPr>
                <w:rFonts w:cs="Arial"/>
                <w:bCs/>
                <w:lang w:val="es-ES_tradnl"/>
              </w:rPr>
              <w:lastRenderedPageBreak/>
              <w:t>03-02-</w:t>
            </w:r>
            <w:r w:rsidR="003909C7" w:rsidRPr="00AC77B4">
              <w:rPr>
                <w:rFonts w:cs="Arial"/>
                <w:bCs/>
                <w:lang w:val="es-ES_tradnl"/>
              </w:rPr>
              <w:t xml:space="preserve">2007 </w:t>
            </w:r>
          </w:p>
        </w:tc>
        <w:tc>
          <w:tcPr>
            <w:tcW w:w="2835" w:type="dxa"/>
            <w:tcBorders>
              <w:top w:val="single" w:sz="6" w:space="0" w:color="000000"/>
              <w:left w:val="nil"/>
              <w:bottom w:val="single" w:sz="6" w:space="0" w:color="000000"/>
              <w:right w:val="nil"/>
            </w:tcBorders>
            <w:shd w:val="clear" w:color="auto" w:fill="auto"/>
            <w:tcMar>
              <w:top w:w="72" w:type="dxa"/>
              <w:left w:w="144" w:type="dxa"/>
              <w:bottom w:w="72" w:type="dxa"/>
              <w:right w:w="144" w:type="dxa"/>
            </w:tcMar>
            <w:hideMark/>
          </w:tcPr>
          <w:p w:rsidR="003909C7" w:rsidRPr="00AC77B4" w:rsidRDefault="003909C7" w:rsidP="00AC77B4">
            <w:pPr>
              <w:spacing w:after="0" w:line="240" w:lineRule="auto"/>
              <w:jc w:val="center"/>
              <w:rPr>
                <w:rFonts w:cs="Arial"/>
              </w:rPr>
            </w:pPr>
            <w:r w:rsidRPr="00AC77B4">
              <w:rPr>
                <w:rFonts w:cs="Arial"/>
                <w:bCs/>
                <w:lang w:val="es-ES_tradnl"/>
              </w:rPr>
              <w:t>Minas San Roque y La Preciosa, Norte de Santander</w:t>
            </w:r>
            <w:r w:rsidRPr="00AC77B4">
              <w:rPr>
                <w:rFonts w:cs="Arial"/>
                <w:bCs/>
                <w:lang w:val="es-ES"/>
              </w:rPr>
              <w:t xml:space="preserve"> </w:t>
            </w:r>
          </w:p>
        </w:tc>
        <w:tc>
          <w:tcPr>
            <w:tcW w:w="2126" w:type="dxa"/>
            <w:tcBorders>
              <w:top w:val="single" w:sz="6" w:space="0" w:color="000000"/>
              <w:left w:val="nil"/>
              <w:bottom w:val="single" w:sz="6" w:space="0" w:color="000000"/>
              <w:right w:val="nil"/>
            </w:tcBorders>
            <w:shd w:val="clear" w:color="auto" w:fill="auto"/>
            <w:tcMar>
              <w:top w:w="72" w:type="dxa"/>
              <w:left w:w="144" w:type="dxa"/>
              <w:bottom w:w="72" w:type="dxa"/>
              <w:right w:w="144" w:type="dxa"/>
            </w:tcMar>
            <w:hideMark/>
          </w:tcPr>
          <w:p w:rsidR="003909C7" w:rsidRPr="00AC77B4" w:rsidRDefault="003909C7" w:rsidP="00AC77B4">
            <w:pPr>
              <w:spacing w:after="0" w:line="240" w:lineRule="auto"/>
              <w:jc w:val="center"/>
              <w:rPr>
                <w:rFonts w:cs="Arial"/>
              </w:rPr>
            </w:pPr>
            <w:r w:rsidRPr="00AC77B4">
              <w:rPr>
                <w:rFonts w:cs="Arial"/>
                <w:bCs/>
                <w:lang w:val="es-ES_tradnl"/>
              </w:rPr>
              <w:t>32 Muertos</w:t>
            </w:r>
            <w:r w:rsidRPr="00AC77B4">
              <w:rPr>
                <w:rFonts w:cs="Arial"/>
                <w:bCs/>
                <w:lang w:val="es-ES"/>
              </w:rPr>
              <w:t xml:space="preserve"> </w:t>
            </w:r>
          </w:p>
        </w:tc>
        <w:tc>
          <w:tcPr>
            <w:tcW w:w="2127" w:type="dxa"/>
            <w:tcBorders>
              <w:top w:val="single" w:sz="6" w:space="0" w:color="000000"/>
              <w:left w:val="nil"/>
              <w:bottom w:val="single" w:sz="6" w:space="0" w:color="000000"/>
              <w:right w:val="single" w:sz="6" w:space="0" w:color="000000"/>
            </w:tcBorders>
            <w:shd w:val="clear" w:color="auto" w:fill="auto"/>
            <w:tcMar>
              <w:top w:w="72" w:type="dxa"/>
              <w:left w:w="144" w:type="dxa"/>
              <w:bottom w:w="72" w:type="dxa"/>
              <w:right w:w="144" w:type="dxa"/>
            </w:tcMar>
            <w:hideMark/>
          </w:tcPr>
          <w:p w:rsidR="003909C7" w:rsidRPr="00AC77B4" w:rsidRDefault="003909C7" w:rsidP="00AC77B4">
            <w:pPr>
              <w:spacing w:after="0" w:line="240" w:lineRule="auto"/>
              <w:jc w:val="center"/>
              <w:rPr>
                <w:rFonts w:cs="Arial"/>
              </w:rPr>
            </w:pPr>
            <w:r w:rsidRPr="00AC77B4">
              <w:rPr>
                <w:rFonts w:cs="Arial"/>
                <w:bCs/>
                <w:lang w:val="es-ES_tradnl"/>
              </w:rPr>
              <w:t>El Pais, 05 febrero de 2007</w:t>
            </w:r>
            <w:r w:rsidRPr="00AC77B4">
              <w:rPr>
                <w:rFonts w:cs="Arial"/>
                <w:bCs/>
                <w:lang w:val="es-ES"/>
              </w:rPr>
              <w:t xml:space="preserve"> </w:t>
            </w:r>
          </w:p>
        </w:tc>
      </w:tr>
      <w:tr w:rsidR="003909C7" w:rsidRPr="00AC77B4" w:rsidTr="00540FE4">
        <w:trPr>
          <w:trHeight w:val="400"/>
          <w:jc w:val="center"/>
        </w:trPr>
        <w:tc>
          <w:tcPr>
            <w:tcW w:w="1420" w:type="dxa"/>
            <w:tcBorders>
              <w:top w:val="single" w:sz="6" w:space="0" w:color="000000"/>
              <w:left w:val="single" w:sz="6" w:space="0" w:color="000000"/>
              <w:bottom w:val="single" w:sz="6" w:space="0" w:color="000000"/>
              <w:right w:val="nil"/>
            </w:tcBorders>
            <w:shd w:val="clear" w:color="auto" w:fill="auto"/>
            <w:tcMar>
              <w:top w:w="72" w:type="dxa"/>
              <w:left w:w="144" w:type="dxa"/>
              <w:bottom w:w="72" w:type="dxa"/>
              <w:right w:w="144" w:type="dxa"/>
            </w:tcMar>
            <w:hideMark/>
          </w:tcPr>
          <w:p w:rsidR="003909C7" w:rsidRPr="00AC77B4" w:rsidRDefault="00D977DA" w:rsidP="00AC77B4">
            <w:pPr>
              <w:spacing w:after="0" w:line="240" w:lineRule="auto"/>
              <w:jc w:val="center"/>
              <w:rPr>
                <w:rFonts w:cs="Arial"/>
              </w:rPr>
            </w:pPr>
            <w:r w:rsidRPr="00AC77B4">
              <w:rPr>
                <w:rFonts w:cs="Arial"/>
                <w:bCs/>
                <w:lang w:val="es-ES_tradnl"/>
              </w:rPr>
              <w:t>16-06-</w:t>
            </w:r>
            <w:r w:rsidR="003909C7" w:rsidRPr="00AC77B4">
              <w:rPr>
                <w:rFonts w:cs="Arial"/>
                <w:bCs/>
                <w:lang w:val="es-ES_tradnl"/>
              </w:rPr>
              <w:t>2010</w:t>
            </w:r>
            <w:r w:rsidR="003909C7" w:rsidRPr="00AC77B4">
              <w:rPr>
                <w:rFonts w:cs="Arial"/>
                <w:bCs/>
                <w:lang w:val="es-ES"/>
              </w:rPr>
              <w:t xml:space="preserve"> </w:t>
            </w:r>
          </w:p>
        </w:tc>
        <w:tc>
          <w:tcPr>
            <w:tcW w:w="2835" w:type="dxa"/>
            <w:tcBorders>
              <w:top w:val="single" w:sz="6" w:space="0" w:color="000000"/>
              <w:left w:val="nil"/>
              <w:bottom w:val="single" w:sz="6" w:space="0" w:color="000000"/>
              <w:right w:val="nil"/>
            </w:tcBorders>
            <w:shd w:val="clear" w:color="auto" w:fill="auto"/>
            <w:tcMar>
              <w:top w:w="72" w:type="dxa"/>
              <w:left w:w="144" w:type="dxa"/>
              <w:bottom w:w="72" w:type="dxa"/>
              <w:right w:w="144" w:type="dxa"/>
            </w:tcMar>
            <w:hideMark/>
          </w:tcPr>
          <w:p w:rsidR="003909C7" w:rsidRPr="00AC77B4" w:rsidRDefault="003909C7" w:rsidP="00AC77B4">
            <w:pPr>
              <w:spacing w:after="0" w:line="240" w:lineRule="auto"/>
              <w:jc w:val="center"/>
              <w:rPr>
                <w:rFonts w:cs="Arial"/>
              </w:rPr>
            </w:pPr>
            <w:r w:rsidRPr="00AC77B4">
              <w:rPr>
                <w:rFonts w:cs="Arial"/>
                <w:bCs/>
                <w:lang w:val="es-ES_tradnl"/>
              </w:rPr>
              <w:t>Mina San Joaquín, municipio de  Amagá</w:t>
            </w:r>
            <w:r w:rsidRPr="00AC77B4">
              <w:rPr>
                <w:rFonts w:cs="Arial"/>
                <w:bCs/>
                <w:lang w:val="es-ES"/>
              </w:rPr>
              <w:t xml:space="preserve"> </w:t>
            </w:r>
          </w:p>
        </w:tc>
        <w:tc>
          <w:tcPr>
            <w:tcW w:w="2126" w:type="dxa"/>
            <w:tcBorders>
              <w:top w:val="single" w:sz="6" w:space="0" w:color="000000"/>
              <w:left w:val="nil"/>
              <w:bottom w:val="single" w:sz="6" w:space="0" w:color="000000"/>
              <w:right w:val="nil"/>
            </w:tcBorders>
            <w:shd w:val="clear" w:color="auto" w:fill="auto"/>
            <w:tcMar>
              <w:top w:w="72" w:type="dxa"/>
              <w:left w:w="144" w:type="dxa"/>
              <w:bottom w:w="72" w:type="dxa"/>
              <w:right w:w="144" w:type="dxa"/>
            </w:tcMar>
            <w:hideMark/>
          </w:tcPr>
          <w:p w:rsidR="003909C7" w:rsidRPr="00AC77B4" w:rsidRDefault="003909C7" w:rsidP="00AC77B4">
            <w:pPr>
              <w:spacing w:after="0" w:line="240" w:lineRule="auto"/>
              <w:jc w:val="center"/>
              <w:rPr>
                <w:rFonts w:cs="Arial"/>
              </w:rPr>
            </w:pPr>
            <w:r w:rsidRPr="00AC77B4">
              <w:rPr>
                <w:rFonts w:cs="Arial"/>
                <w:bCs/>
                <w:lang w:val="es-ES_tradnl"/>
              </w:rPr>
              <w:t>73 Muertos</w:t>
            </w:r>
            <w:r w:rsidRPr="00AC77B4">
              <w:rPr>
                <w:rFonts w:cs="Arial"/>
                <w:bCs/>
                <w:lang w:val="es-ES"/>
              </w:rPr>
              <w:t xml:space="preserve"> </w:t>
            </w:r>
          </w:p>
        </w:tc>
        <w:tc>
          <w:tcPr>
            <w:tcW w:w="2127" w:type="dxa"/>
            <w:tcBorders>
              <w:top w:val="single" w:sz="6" w:space="0" w:color="000000"/>
              <w:left w:val="nil"/>
              <w:bottom w:val="single" w:sz="6" w:space="0" w:color="000000"/>
              <w:right w:val="single" w:sz="6" w:space="0" w:color="000000"/>
            </w:tcBorders>
            <w:shd w:val="clear" w:color="auto" w:fill="auto"/>
            <w:tcMar>
              <w:top w:w="72" w:type="dxa"/>
              <w:left w:w="144" w:type="dxa"/>
              <w:bottom w:w="72" w:type="dxa"/>
              <w:right w:w="144" w:type="dxa"/>
            </w:tcMar>
            <w:hideMark/>
          </w:tcPr>
          <w:p w:rsidR="003909C7" w:rsidRPr="00AC77B4" w:rsidRDefault="003909C7" w:rsidP="00AC77B4">
            <w:pPr>
              <w:spacing w:after="0" w:line="240" w:lineRule="auto"/>
              <w:jc w:val="center"/>
              <w:rPr>
                <w:rFonts w:cs="Arial"/>
              </w:rPr>
            </w:pPr>
            <w:r w:rsidRPr="00AC77B4">
              <w:rPr>
                <w:rFonts w:cs="Arial"/>
                <w:bCs/>
                <w:lang w:val="es-ES_tradnl"/>
              </w:rPr>
              <w:t>El Mundo, 18 Junio de 2010</w:t>
            </w:r>
            <w:r w:rsidRPr="00AC77B4">
              <w:rPr>
                <w:rFonts w:cs="Arial"/>
                <w:bCs/>
                <w:lang w:val="es-ES"/>
              </w:rPr>
              <w:t xml:space="preserve"> </w:t>
            </w:r>
          </w:p>
        </w:tc>
      </w:tr>
      <w:tr w:rsidR="00540FE4" w:rsidRPr="00AC77B4" w:rsidTr="00540FE4">
        <w:trPr>
          <w:trHeight w:val="338"/>
          <w:jc w:val="center"/>
        </w:trPr>
        <w:tc>
          <w:tcPr>
            <w:tcW w:w="1420" w:type="dxa"/>
            <w:tcBorders>
              <w:top w:val="single" w:sz="6" w:space="0" w:color="000000"/>
              <w:left w:val="single" w:sz="6" w:space="0" w:color="000000"/>
              <w:bottom w:val="single" w:sz="6" w:space="0" w:color="000000"/>
              <w:right w:val="nil"/>
            </w:tcBorders>
            <w:shd w:val="clear" w:color="auto" w:fill="auto"/>
            <w:tcMar>
              <w:top w:w="72" w:type="dxa"/>
              <w:left w:w="144" w:type="dxa"/>
              <w:bottom w:w="72" w:type="dxa"/>
              <w:right w:w="144" w:type="dxa"/>
            </w:tcMar>
            <w:hideMark/>
          </w:tcPr>
          <w:p w:rsidR="00540FE4" w:rsidRPr="00AC77B4" w:rsidRDefault="00540FE4" w:rsidP="00AC77B4">
            <w:pPr>
              <w:spacing w:after="0" w:line="240" w:lineRule="auto"/>
              <w:jc w:val="center"/>
              <w:rPr>
                <w:rFonts w:cs="Arial"/>
                <w:bCs/>
                <w:lang w:val="es-ES_tradnl"/>
              </w:rPr>
            </w:pPr>
            <w:r w:rsidRPr="00AC77B4">
              <w:rPr>
                <w:rFonts w:cs="Arial"/>
                <w:bCs/>
                <w:lang w:val="es-ES_tradnl"/>
              </w:rPr>
              <w:t xml:space="preserve">17-06-2012 </w:t>
            </w:r>
          </w:p>
        </w:tc>
        <w:tc>
          <w:tcPr>
            <w:tcW w:w="2835" w:type="dxa"/>
            <w:tcBorders>
              <w:top w:val="single" w:sz="6" w:space="0" w:color="000000"/>
              <w:left w:val="nil"/>
              <w:bottom w:val="single" w:sz="6" w:space="0" w:color="000000"/>
              <w:right w:val="nil"/>
            </w:tcBorders>
            <w:shd w:val="clear" w:color="auto" w:fill="auto"/>
            <w:tcMar>
              <w:top w:w="72" w:type="dxa"/>
              <w:left w:w="144" w:type="dxa"/>
              <w:bottom w:w="72" w:type="dxa"/>
              <w:right w:w="144" w:type="dxa"/>
            </w:tcMar>
            <w:hideMark/>
          </w:tcPr>
          <w:p w:rsidR="00540FE4" w:rsidRPr="00AC77B4" w:rsidRDefault="00540FE4" w:rsidP="00AC77B4">
            <w:pPr>
              <w:spacing w:after="0" w:line="240" w:lineRule="auto"/>
              <w:jc w:val="center"/>
              <w:rPr>
                <w:rFonts w:cs="Arial"/>
                <w:color w:val="000000"/>
                <w:shd w:val="clear" w:color="auto" w:fill="FFFFFF"/>
              </w:rPr>
            </w:pPr>
            <w:r w:rsidRPr="00AC77B4">
              <w:rPr>
                <w:rFonts w:cs="Arial"/>
                <w:bCs/>
                <w:lang w:val="es-ES_tradnl"/>
              </w:rPr>
              <w:t xml:space="preserve">Mina </w:t>
            </w:r>
            <w:r w:rsidRPr="00AC77B4">
              <w:rPr>
                <w:rFonts w:cs="Arial"/>
                <w:color w:val="000000"/>
                <w:shd w:val="clear" w:color="auto" w:fill="FFFFFF"/>
              </w:rPr>
              <w:t>de Carbón,</w:t>
            </w:r>
          </w:p>
          <w:p w:rsidR="00540FE4" w:rsidRPr="00AC77B4" w:rsidRDefault="00540FE4" w:rsidP="00AC77B4">
            <w:pPr>
              <w:spacing w:after="0" w:line="240" w:lineRule="auto"/>
              <w:jc w:val="center"/>
              <w:rPr>
                <w:rFonts w:cs="Arial"/>
                <w:bCs/>
                <w:lang w:val="es-ES_tradnl"/>
              </w:rPr>
            </w:pPr>
            <w:r w:rsidRPr="00AC77B4">
              <w:rPr>
                <w:rFonts w:cs="Arial"/>
                <w:color w:val="000000"/>
                <w:shd w:val="clear" w:color="auto" w:fill="FFFFFF"/>
              </w:rPr>
              <w:t>Sutatausa, Cundinamarca</w:t>
            </w:r>
          </w:p>
        </w:tc>
        <w:tc>
          <w:tcPr>
            <w:tcW w:w="2126" w:type="dxa"/>
            <w:tcBorders>
              <w:top w:val="single" w:sz="6" w:space="0" w:color="000000"/>
              <w:left w:val="nil"/>
              <w:bottom w:val="single" w:sz="6" w:space="0" w:color="000000"/>
              <w:right w:val="nil"/>
            </w:tcBorders>
            <w:shd w:val="clear" w:color="auto" w:fill="auto"/>
            <w:tcMar>
              <w:top w:w="72" w:type="dxa"/>
              <w:left w:w="144" w:type="dxa"/>
              <w:bottom w:w="72" w:type="dxa"/>
              <w:right w:w="144" w:type="dxa"/>
            </w:tcMar>
            <w:hideMark/>
          </w:tcPr>
          <w:p w:rsidR="00540FE4" w:rsidRPr="00AC77B4" w:rsidRDefault="00540FE4" w:rsidP="00AC77B4">
            <w:pPr>
              <w:spacing w:after="0" w:line="240" w:lineRule="auto"/>
              <w:jc w:val="center"/>
              <w:rPr>
                <w:rFonts w:cs="Arial"/>
                <w:bCs/>
                <w:lang w:val="es-ES_tradnl"/>
              </w:rPr>
            </w:pPr>
            <w:r w:rsidRPr="00AC77B4">
              <w:rPr>
                <w:rFonts w:cs="Arial"/>
                <w:bCs/>
                <w:lang w:val="es-ES_tradnl"/>
              </w:rPr>
              <w:t>3 Muertos</w:t>
            </w:r>
          </w:p>
        </w:tc>
        <w:tc>
          <w:tcPr>
            <w:tcW w:w="2127" w:type="dxa"/>
            <w:tcBorders>
              <w:top w:val="single" w:sz="6" w:space="0" w:color="000000"/>
              <w:left w:val="nil"/>
              <w:bottom w:val="single" w:sz="6" w:space="0" w:color="000000"/>
              <w:right w:val="single" w:sz="6" w:space="0" w:color="000000"/>
            </w:tcBorders>
            <w:shd w:val="clear" w:color="auto" w:fill="auto"/>
            <w:tcMar>
              <w:top w:w="72" w:type="dxa"/>
              <w:left w:w="144" w:type="dxa"/>
              <w:bottom w:w="72" w:type="dxa"/>
              <w:right w:w="144" w:type="dxa"/>
            </w:tcMar>
            <w:hideMark/>
          </w:tcPr>
          <w:p w:rsidR="00540FE4" w:rsidRPr="00AC77B4" w:rsidRDefault="00540FE4" w:rsidP="00AC77B4">
            <w:pPr>
              <w:spacing w:after="0" w:line="240" w:lineRule="auto"/>
              <w:jc w:val="center"/>
              <w:rPr>
                <w:rFonts w:cs="Arial"/>
                <w:bCs/>
                <w:lang w:val="es-ES_tradnl"/>
              </w:rPr>
            </w:pPr>
            <w:r w:rsidRPr="00AC77B4">
              <w:rPr>
                <w:rFonts w:cs="Arial"/>
                <w:bCs/>
                <w:lang w:val="es-ES_tradnl"/>
              </w:rPr>
              <w:t>El Colombiano, 17 de junio de 2012</w:t>
            </w:r>
          </w:p>
        </w:tc>
      </w:tr>
      <w:tr w:rsidR="00540FE4" w:rsidRPr="00AC77B4" w:rsidTr="00540FE4">
        <w:trPr>
          <w:trHeight w:val="432"/>
          <w:jc w:val="center"/>
        </w:trPr>
        <w:tc>
          <w:tcPr>
            <w:tcW w:w="1420" w:type="dxa"/>
            <w:tcBorders>
              <w:top w:val="single" w:sz="6" w:space="0" w:color="000000"/>
              <w:left w:val="single" w:sz="6" w:space="0" w:color="000000"/>
              <w:bottom w:val="single" w:sz="6" w:space="0" w:color="000000"/>
              <w:right w:val="nil"/>
            </w:tcBorders>
            <w:shd w:val="clear" w:color="auto" w:fill="auto"/>
            <w:tcMar>
              <w:top w:w="72" w:type="dxa"/>
              <w:left w:w="144" w:type="dxa"/>
              <w:bottom w:w="72" w:type="dxa"/>
              <w:right w:w="144" w:type="dxa"/>
            </w:tcMar>
            <w:hideMark/>
          </w:tcPr>
          <w:p w:rsidR="00540FE4" w:rsidRPr="00AC77B4" w:rsidRDefault="00540FE4" w:rsidP="00AC77B4">
            <w:pPr>
              <w:spacing w:after="0" w:line="240" w:lineRule="auto"/>
              <w:jc w:val="center"/>
              <w:rPr>
                <w:rFonts w:cs="Arial"/>
                <w:bCs/>
                <w:lang w:val="es-ES_tradnl"/>
              </w:rPr>
            </w:pPr>
            <w:r w:rsidRPr="00AC77B4">
              <w:rPr>
                <w:rFonts w:cs="Arial"/>
                <w:bCs/>
                <w:lang w:val="es-ES_tradnl"/>
              </w:rPr>
              <w:t xml:space="preserve">01-09-2012 </w:t>
            </w:r>
          </w:p>
        </w:tc>
        <w:tc>
          <w:tcPr>
            <w:tcW w:w="2835" w:type="dxa"/>
            <w:tcBorders>
              <w:top w:val="single" w:sz="6" w:space="0" w:color="000000"/>
              <w:left w:val="nil"/>
              <w:bottom w:val="single" w:sz="6" w:space="0" w:color="000000"/>
              <w:right w:val="nil"/>
            </w:tcBorders>
            <w:shd w:val="clear" w:color="auto" w:fill="auto"/>
            <w:tcMar>
              <w:top w:w="72" w:type="dxa"/>
              <w:left w:w="144" w:type="dxa"/>
              <w:bottom w:w="72" w:type="dxa"/>
              <w:right w:w="144" w:type="dxa"/>
            </w:tcMar>
            <w:hideMark/>
          </w:tcPr>
          <w:p w:rsidR="00540FE4" w:rsidRPr="00AC77B4" w:rsidRDefault="00540FE4" w:rsidP="00AC77B4">
            <w:pPr>
              <w:spacing w:after="0" w:line="240" w:lineRule="auto"/>
              <w:jc w:val="center"/>
              <w:rPr>
                <w:rFonts w:cs="Arial"/>
                <w:color w:val="000000"/>
                <w:shd w:val="clear" w:color="auto" w:fill="FFFFFF"/>
              </w:rPr>
            </w:pPr>
            <w:r w:rsidRPr="00AC77B4">
              <w:rPr>
                <w:rFonts w:cs="Arial"/>
                <w:bCs/>
                <w:lang w:val="es-ES_tradnl"/>
              </w:rPr>
              <w:t xml:space="preserve">Mina </w:t>
            </w:r>
            <w:r w:rsidRPr="00AC77B4">
              <w:rPr>
                <w:rFonts w:cs="Arial"/>
                <w:color w:val="000000"/>
                <w:shd w:val="clear" w:color="auto" w:fill="FFFFFF"/>
              </w:rPr>
              <w:t>Xiaojiawan,</w:t>
            </w:r>
          </w:p>
          <w:p w:rsidR="00540FE4" w:rsidRPr="00AC77B4" w:rsidRDefault="00540FE4" w:rsidP="00AC77B4">
            <w:pPr>
              <w:spacing w:after="0" w:line="240" w:lineRule="auto"/>
              <w:jc w:val="center"/>
              <w:rPr>
                <w:rFonts w:cs="Arial"/>
                <w:bCs/>
                <w:lang w:val="es-ES_tradnl"/>
              </w:rPr>
            </w:pPr>
            <w:r w:rsidRPr="00AC77B4">
              <w:rPr>
                <w:rFonts w:cs="Arial"/>
                <w:color w:val="000000"/>
                <w:shd w:val="clear" w:color="auto" w:fill="FFFFFF"/>
              </w:rPr>
              <w:t>Sichuan, China</w:t>
            </w:r>
          </w:p>
        </w:tc>
        <w:tc>
          <w:tcPr>
            <w:tcW w:w="2126" w:type="dxa"/>
            <w:tcBorders>
              <w:top w:val="single" w:sz="6" w:space="0" w:color="000000"/>
              <w:left w:val="nil"/>
              <w:bottom w:val="single" w:sz="6" w:space="0" w:color="000000"/>
              <w:right w:val="nil"/>
            </w:tcBorders>
            <w:shd w:val="clear" w:color="auto" w:fill="auto"/>
            <w:tcMar>
              <w:top w:w="72" w:type="dxa"/>
              <w:left w:w="144" w:type="dxa"/>
              <w:bottom w:w="72" w:type="dxa"/>
              <w:right w:w="144" w:type="dxa"/>
            </w:tcMar>
            <w:hideMark/>
          </w:tcPr>
          <w:p w:rsidR="00540FE4" w:rsidRPr="00AC77B4" w:rsidRDefault="00540FE4" w:rsidP="00AC77B4">
            <w:pPr>
              <w:spacing w:after="0" w:line="240" w:lineRule="auto"/>
              <w:jc w:val="center"/>
              <w:rPr>
                <w:rFonts w:cs="Arial"/>
                <w:bCs/>
                <w:lang w:val="es-ES_tradnl"/>
              </w:rPr>
            </w:pPr>
            <w:r w:rsidRPr="00AC77B4">
              <w:rPr>
                <w:rFonts w:cs="Arial"/>
                <w:bCs/>
                <w:lang w:val="es-ES_tradnl"/>
              </w:rPr>
              <w:t>43 Muertos</w:t>
            </w:r>
          </w:p>
        </w:tc>
        <w:tc>
          <w:tcPr>
            <w:tcW w:w="2127" w:type="dxa"/>
            <w:tcBorders>
              <w:top w:val="single" w:sz="6" w:space="0" w:color="000000"/>
              <w:left w:val="nil"/>
              <w:bottom w:val="single" w:sz="6" w:space="0" w:color="000000"/>
              <w:right w:val="single" w:sz="6" w:space="0" w:color="000000"/>
            </w:tcBorders>
            <w:shd w:val="clear" w:color="auto" w:fill="auto"/>
            <w:tcMar>
              <w:top w:w="72" w:type="dxa"/>
              <w:left w:w="144" w:type="dxa"/>
              <w:bottom w:w="72" w:type="dxa"/>
              <w:right w:w="144" w:type="dxa"/>
            </w:tcMar>
            <w:hideMark/>
          </w:tcPr>
          <w:p w:rsidR="00540FE4" w:rsidRPr="00AC77B4" w:rsidRDefault="00540FE4" w:rsidP="00AC77B4">
            <w:pPr>
              <w:spacing w:after="0" w:line="240" w:lineRule="auto"/>
              <w:jc w:val="center"/>
              <w:rPr>
                <w:rFonts w:cs="Arial"/>
                <w:bCs/>
                <w:lang w:val="es-ES_tradnl"/>
              </w:rPr>
            </w:pPr>
            <w:r w:rsidRPr="00AC77B4">
              <w:rPr>
                <w:rFonts w:cs="Arial"/>
                <w:bCs/>
                <w:lang w:val="es-ES_tradnl"/>
              </w:rPr>
              <w:t>El Universal, 01 de Septiembre de 2012</w:t>
            </w:r>
          </w:p>
        </w:tc>
      </w:tr>
    </w:tbl>
    <w:p w:rsidR="003909C7" w:rsidRPr="00AC77B4" w:rsidRDefault="003909C7" w:rsidP="00AC77B4">
      <w:pPr>
        <w:spacing w:after="0" w:line="240" w:lineRule="auto"/>
        <w:jc w:val="center"/>
        <w:rPr>
          <w:rFonts w:eastAsia="Calibri" w:cs="Arial"/>
          <w:lang w:val="es-ES_tradnl"/>
        </w:rPr>
      </w:pPr>
    </w:p>
    <w:p w:rsidR="00B4716E" w:rsidRPr="00AC77B4" w:rsidRDefault="00B4716E" w:rsidP="00AC77B4">
      <w:pPr>
        <w:spacing w:after="0" w:line="240" w:lineRule="auto"/>
        <w:rPr>
          <w:rFonts w:eastAsia="Calibri" w:cs="Arial"/>
          <w:lang w:val="es-ES_tradnl"/>
        </w:rPr>
        <w:sectPr w:rsidR="00B4716E" w:rsidRPr="00AC77B4" w:rsidSect="00921D50">
          <w:footerReference w:type="default" r:id="rId11"/>
          <w:type w:val="continuous"/>
          <w:pgSz w:w="12240" w:h="15840"/>
          <w:pgMar w:top="1701" w:right="1701" w:bottom="1701" w:left="1701" w:header="709" w:footer="709" w:gutter="0"/>
          <w:pgNumType w:start="2"/>
          <w:cols w:space="708"/>
          <w:docGrid w:linePitch="360"/>
        </w:sectPr>
      </w:pPr>
    </w:p>
    <w:p w:rsidR="004C0D32" w:rsidRPr="00AC77B4" w:rsidRDefault="004C0D32" w:rsidP="00AC77B4">
      <w:pPr>
        <w:spacing w:after="0" w:line="240" w:lineRule="auto"/>
        <w:rPr>
          <w:rFonts w:eastAsia="Calibri" w:cs="Arial"/>
          <w:lang w:val="es-ES_tradnl"/>
        </w:rPr>
      </w:pPr>
      <w:r w:rsidRPr="00AC77B4">
        <w:rPr>
          <w:rFonts w:eastAsia="Calibri" w:cs="Arial"/>
          <w:lang w:val="es-ES_tradnl"/>
        </w:rPr>
        <w:lastRenderedPageBreak/>
        <w:t>En la actualidad</w:t>
      </w:r>
      <w:r w:rsidR="00874309">
        <w:rPr>
          <w:rFonts w:eastAsia="Calibri" w:cs="Arial"/>
          <w:lang w:val="es-ES_tradnl"/>
        </w:rPr>
        <w:t>,</w:t>
      </w:r>
      <w:r w:rsidRPr="00AC77B4">
        <w:rPr>
          <w:rFonts w:eastAsia="Calibri" w:cs="Arial"/>
          <w:lang w:val="es-ES_tradnl"/>
        </w:rPr>
        <w:t xml:space="preserve"> el 95% de las minas</w:t>
      </w:r>
      <w:r w:rsidR="00A72EC4" w:rsidRPr="00AC77B4">
        <w:rPr>
          <w:rFonts w:eastAsia="Calibri" w:cs="Arial"/>
          <w:lang w:val="es-ES_tradnl"/>
        </w:rPr>
        <w:t xml:space="preserve"> subterráneas </w:t>
      </w:r>
      <w:r w:rsidRPr="00AC77B4">
        <w:rPr>
          <w:rFonts w:eastAsia="Calibri" w:cs="Arial"/>
          <w:lang w:val="es-ES_tradnl"/>
        </w:rPr>
        <w:t>de carbón en Colombia no cuenta con</w:t>
      </w:r>
      <w:r w:rsidR="009D69CA">
        <w:rPr>
          <w:rFonts w:eastAsia="Calibri" w:cs="Arial"/>
          <w:lang w:val="es-ES_tradnl"/>
        </w:rPr>
        <w:t xml:space="preserve"> un</w:t>
      </w:r>
      <w:r w:rsidRPr="00AC77B4">
        <w:rPr>
          <w:rFonts w:eastAsia="Calibri" w:cs="Arial"/>
          <w:lang w:val="es-ES_tradnl"/>
        </w:rPr>
        <w:t xml:space="preserve"> sistema de </w:t>
      </w:r>
      <w:r w:rsidR="00402073" w:rsidRPr="00AC77B4">
        <w:rPr>
          <w:rFonts w:eastAsia="Calibri" w:cs="Arial"/>
          <w:lang w:val="es-ES_tradnl"/>
        </w:rPr>
        <w:t>detección</w:t>
      </w:r>
      <w:r w:rsidRPr="00AC77B4">
        <w:rPr>
          <w:rFonts w:eastAsia="Calibri" w:cs="Arial"/>
          <w:lang w:val="es-ES_tradnl"/>
        </w:rPr>
        <w:t xml:space="preserve"> </w:t>
      </w:r>
      <w:r w:rsidR="009D69CA">
        <w:rPr>
          <w:rFonts w:eastAsia="Calibri" w:cs="Arial"/>
          <w:lang w:val="es-ES_tradnl"/>
        </w:rPr>
        <w:t xml:space="preserve">de las atmosferas </w:t>
      </w:r>
      <w:r w:rsidRPr="00AC77B4">
        <w:rPr>
          <w:rFonts w:eastAsia="Calibri" w:cs="Arial"/>
          <w:lang w:val="es-ES_tradnl"/>
        </w:rPr>
        <w:t>en tiempo real</w:t>
      </w:r>
      <w:r w:rsidR="00A72EC4" w:rsidRPr="00AC77B4">
        <w:rPr>
          <w:rFonts w:eastAsia="Calibri" w:cs="Arial"/>
          <w:lang w:val="es-ES_tradnl"/>
        </w:rPr>
        <w:t>.</w:t>
      </w:r>
      <w:r w:rsidRPr="00AC77B4">
        <w:rPr>
          <w:rFonts w:eastAsia="Calibri" w:cs="Arial"/>
          <w:lang w:val="es-ES_tradnl"/>
        </w:rPr>
        <w:t xml:space="preserve"> </w:t>
      </w:r>
      <w:r w:rsidR="00A72EC4" w:rsidRPr="00AC77B4">
        <w:rPr>
          <w:rFonts w:eastAsia="Calibri" w:cs="Arial"/>
          <w:lang w:val="es-ES_tradnl"/>
        </w:rPr>
        <w:t>En l</w:t>
      </w:r>
      <w:r w:rsidRPr="00AC77B4">
        <w:rPr>
          <w:rFonts w:eastAsia="Calibri" w:cs="Arial"/>
          <w:lang w:val="es-ES_tradnl"/>
        </w:rPr>
        <w:t>a gran mayoría de estas minas se hace un control de manera periódica a diferentes hor</w:t>
      </w:r>
      <w:r w:rsidR="000B694E" w:rsidRPr="00AC77B4">
        <w:rPr>
          <w:rFonts w:eastAsia="Calibri" w:cs="Arial"/>
          <w:lang w:val="es-ES_tradnl"/>
        </w:rPr>
        <w:t>as durante el turno de trabajo. E</w:t>
      </w:r>
      <w:r w:rsidRPr="00AC77B4">
        <w:rPr>
          <w:rFonts w:eastAsia="Calibri" w:cs="Arial"/>
          <w:lang w:val="es-ES_tradnl"/>
        </w:rPr>
        <w:t xml:space="preserve">sto no garantiza la seguridad de la atmosfera debido a que una bolsa de gases puede </w:t>
      </w:r>
      <w:r w:rsidR="00402073" w:rsidRPr="00AC77B4">
        <w:rPr>
          <w:rFonts w:eastAsia="Calibri" w:cs="Arial"/>
          <w:lang w:val="es-ES_tradnl"/>
        </w:rPr>
        <w:t>encontrarse</w:t>
      </w:r>
      <w:r w:rsidRPr="00AC77B4">
        <w:rPr>
          <w:rFonts w:eastAsia="Calibri" w:cs="Arial"/>
          <w:lang w:val="es-ES_tradnl"/>
        </w:rPr>
        <w:t xml:space="preserve"> en cualquier momento durante la excavación y rápidamente convertirse en un entorno potencialmente </w:t>
      </w:r>
      <w:r w:rsidRPr="00AC77B4">
        <w:rPr>
          <w:rFonts w:eastAsia="Calibri" w:cs="Arial"/>
          <w:lang w:val="es-ES_tradnl"/>
        </w:rPr>
        <w:lastRenderedPageBreak/>
        <w:t>peligroso que bajo las condiciones adecuadas provoca una explosión con serias consecuencias</w:t>
      </w:r>
      <w:r w:rsidR="00097D68" w:rsidRPr="00AC77B4">
        <w:rPr>
          <w:rFonts w:eastAsia="Calibri" w:cs="Arial"/>
          <w:lang w:val="es-ES_tradnl"/>
        </w:rPr>
        <w:t>.</w:t>
      </w:r>
    </w:p>
    <w:p w:rsidR="00BB03CE" w:rsidRDefault="00BB03CE" w:rsidP="00AC77B4">
      <w:pPr>
        <w:spacing w:after="0" w:line="240" w:lineRule="auto"/>
        <w:rPr>
          <w:rFonts w:cs="Arial"/>
          <w:lang w:val="es-ES_tradnl"/>
        </w:rPr>
      </w:pPr>
    </w:p>
    <w:p w:rsidR="000B694E" w:rsidRPr="00AC77B4" w:rsidRDefault="00186A9D" w:rsidP="00AC77B4">
      <w:pPr>
        <w:spacing w:after="0" w:line="240" w:lineRule="auto"/>
        <w:rPr>
          <w:rFonts w:cs="Arial"/>
          <w:lang w:val="es-ES_tradnl"/>
        </w:rPr>
      </w:pPr>
      <w:r w:rsidRPr="00AC77B4">
        <w:rPr>
          <w:rFonts w:cs="Arial"/>
          <w:lang w:val="es-ES_tradnl"/>
        </w:rPr>
        <w:t>Se ha identificado que las explosiones debidas a l</w:t>
      </w:r>
      <w:r w:rsidR="00A72EC4" w:rsidRPr="00AC77B4">
        <w:rPr>
          <w:rFonts w:cs="Arial"/>
          <w:lang w:val="es-ES_tradnl"/>
        </w:rPr>
        <w:t>a concentración de gases se originan básicamente con la</w:t>
      </w:r>
      <w:r w:rsidRPr="00AC77B4">
        <w:rPr>
          <w:rFonts w:cs="Arial"/>
          <w:lang w:val="es-ES_tradnl"/>
        </w:rPr>
        <w:t xml:space="preserve"> concentración del metano</w:t>
      </w:r>
      <w:r w:rsidR="00A72EC4" w:rsidRPr="00AC77B4">
        <w:rPr>
          <w:rFonts w:cs="Arial"/>
          <w:lang w:val="es-ES_tradnl"/>
        </w:rPr>
        <w:t>.</w:t>
      </w:r>
      <w:r w:rsidR="00C174AF" w:rsidRPr="00AC77B4">
        <w:rPr>
          <w:rFonts w:cs="Arial"/>
          <w:lang w:val="es-ES_tradnl"/>
        </w:rPr>
        <w:t xml:space="preserve"> </w:t>
      </w:r>
      <w:r w:rsidR="00A72EC4" w:rsidRPr="00AC77B4">
        <w:rPr>
          <w:rFonts w:cs="Arial"/>
          <w:lang w:val="es-ES_tradnl"/>
        </w:rPr>
        <w:t>P</w:t>
      </w:r>
      <w:r w:rsidR="00C174AF" w:rsidRPr="00AC77B4">
        <w:rPr>
          <w:rFonts w:cs="Arial"/>
          <w:lang w:val="es-ES_tradnl"/>
        </w:rPr>
        <w:t>ero existen tres factores que son indispens</w:t>
      </w:r>
      <w:r w:rsidR="00810D5C" w:rsidRPr="00AC77B4">
        <w:rPr>
          <w:rFonts w:cs="Arial"/>
          <w:lang w:val="es-ES_tradnl"/>
        </w:rPr>
        <w:t>ables para que se</w:t>
      </w:r>
      <w:r w:rsidR="00622747" w:rsidRPr="00AC77B4">
        <w:rPr>
          <w:rFonts w:cs="Arial"/>
          <w:lang w:val="es-ES_tradnl"/>
        </w:rPr>
        <w:t xml:space="preserve"> dé</w:t>
      </w:r>
      <w:r w:rsidR="000B694E" w:rsidRPr="00AC77B4">
        <w:rPr>
          <w:rFonts w:cs="Arial"/>
          <w:lang w:val="es-ES_tradnl"/>
        </w:rPr>
        <w:t xml:space="preserve"> una explosión (Mcpherson, 1993)</w:t>
      </w:r>
      <w:r w:rsidR="009D69CA">
        <w:rPr>
          <w:rFonts w:cs="Arial"/>
          <w:lang w:val="es-ES_tradnl"/>
        </w:rPr>
        <w:t>, a saber</w:t>
      </w:r>
      <w:r w:rsidR="000B694E" w:rsidRPr="00AC77B4">
        <w:rPr>
          <w:rFonts w:cs="Arial"/>
          <w:lang w:val="es-ES_tradnl"/>
        </w:rPr>
        <w:t xml:space="preserve">: </w:t>
      </w:r>
    </w:p>
    <w:p w:rsidR="008A5930" w:rsidRPr="00AC77B4" w:rsidRDefault="005D7511" w:rsidP="00AC77B4">
      <w:pPr>
        <w:pStyle w:val="Prrafodelista"/>
        <w:numPr>
          <w:ilvl w:val="0"/>
          <w:numId w:val="15"/>
        </w:numPr>
        <w:spacing w:after="0" w:line="240" w:lineRule="auto"/>
        <w:rPr>
          <w:rFonts w:cs="Arial"/>
        </w:rPr>
      </w:pPr>
      <w:r w:rsidRPr="00AC77B4">
        <w:rPr>
          <w:rFonts w:cs="Arial"/>
        </w:rPr>
        <w:lastRenderedPageBreak/>
        <w:t>Cuando los gases explosivos forman una mezcla cuya concentración resulta peligrosa</w:t>
      </w:r>
      <w:r w:rsidR="00114942" w:rsidRPr="00AC77B4">
        <w:rPr>
          <w:rFonts w:cs="Arial"/>
        </w:rPr>
        <w:t xml:space="preserve"> (composición total de la mezcla, no solo el metano)</w:t>
      </w:r>
      <w:r w:rsidRPr="00AC77B4">
        <w:rPr>
          <w:rFonts w:cs="Arial"/>
        </w:rPr>
        <w:t xml:space="preserve">. </w:t>
      </w:r>
    </w:p>
    <w:p w:rsidR="008A5930" w:rsidRPr="00AC77B4" w:rsidRDefault="005D7511" w:rsidP="00AC77B4">
      <w:pPr>
        <w:pStyle w:val="Prrafodelista"/>
        <w:numPr>
          <w:ilvl w:val="0"/>
          <w:numId w:val="12"/>
        </w:numPr>
        <w:spacing w:after="0" w:line="240" w:lineRule="auto"/>
        <w:rPr>
          <w:rFonts w:cs="Arial"/>
        </w:rPr>
      </w:pPr>
      <w:r w:rsidRPr="00AC77B4">
        <w:rPr>
          <w:rFonts w:cs="Arial"/>
        </w:rPr>
        <w:t>Cuando el contenido de oxígeno en la atmósfera es el requerido por los gases explosivos presentes.</w:t>
      </w:r>
    </w:p>
    <w:p w:rsidR="008A5930" w:rsidRPr="00AC77B4" w:rsidRDefault="005D7511" w:rsidP="00AC77B4">
      <w:pPr>
        <w:pStyle w:val="Prrafodelista"/>
        <w:numPr>
          <w:ilvl w:val="0"/>
          <w:numId w:val="12"/>
        </w:numPr>
        <w:spacing w:after="0" w:line="240" w:lineRule="auto"/>
        <w:rPr>
          <w:rFonts w:cs="Arial"/>
        </w:rPr>
      </w:pPr>
      <w:r w:rsidRPr="00AC77B4">
        <w:rPr>
          <w:rFonts w:cs="Arial"/>
        </w:rPr>
        <w:t xml:space="preserve">Cuando la temperatura, la llama o la chispa son suficientes para encender la mezcla de gases. </w:t>
      </w:r>
    </w:p>
    <w:p w:rsidR="003A0CDA" w:rsidRDefault="003A0CDA" w:rsidP="00AC77B4">
      <w:pPr>
        <w:spacing w:after="0" w:line="240" w:lineRule="auto"/>
        <w:rPr>
          <w:rFonts w:eastAsia="Calibri" w:cs="Arial"/>
        </w:rPr>
      </w:pPr>
    </w:p>
    <w:p w:rsidR="007A0B35" w:rsidRPr="00AC77B4" w:rsidRDefault="00C174AF" w:rsidP="00AC77B4">
      <w:pPr>
        <w:spacing w:after="0" w:line="240" w:lineRule="auto"/>
        <w:rPr>
          <w:rFonts w:eastAsia="Calibri" w:cs="Arial"/>
        </w:rPr>
      </w:pPr>
      <w:r w:rsidRPr="00AC77B4">
        <w:rPr>
          <w:rFonts w:eastAsia="Calibri" w:cs="Arial"/>
        </w:rPr>
        <w:t xml:space="preserve">Si alguno de </w:t>
      </w:r>
      <w:r w:rsidR="009D69CA">
        <w:rPr>
          <w:rFonts w:eastAsia="Calibri" w:cs="Arial"/>
        </w:rPr>
        <w:t xml:space="preserve">los anteriores </w:t>
      </w:r>
      <w:r w:rsidRPr="00AC77B4">
        <w:rPr>
          <w:rFonts w:eastAsia="Calibri" w:cs="Arial"/>
        </w:rPr>
        <w:t xml:space="preserve">factores </w:t>
      </w:r>
      <w:r w:rsidR="00114942" w:rsidRPr="00AC77B4">
        <w:rPr>
          <w:rFonts w:eastAsia="Calibri" w:cs="Arial"/>
        </w:rPr>
        <w:t>está</w:t>
      </w:r>
      <w:r w:rsidR="00A72EC4" w:rsidRPr="00AC77B4">
        <w:rPr>
          <w:rFonts w:eastAsia="Calibri" w:cs="Arial"/>
        </w:rPr>
        <w:t xml:space="preserve"> ausente, no</w:t>
      </w:r>
      <w:r w:rsidRPr="00AC77B4">
        <w:rPr>
          <w:rFonts w:eastAsia="Calibri" w:cs="Arial"/>
        </w:rPr>
        <w:t xml:space="preserve"> se puede producir una explosión.</w:t>
      </w:r>
      <w:r w:rsidR="00A72EC4" w:rsidRPr="00AC77B4">
        <w:rPr>
          <w:rFonts w:eastAsia="Calibri" w:cs="Arial"/>
        </w:rPr>
        <w:t xml:space="preserve"> </w:t>
      </w:r>
      <w:r w:rsidR="00114942" w:rsidRPr="00AC77B4">
        <w:rPr>
          <w:rFonts w:eastAsia="Calibri" w:cs="Arial"/>
        </w:rPr>
        <w:t xml:space="preserve">No obstante se debe reconocer que las explosiones en las minas </w:t>
      </w:r>
      <w:r w:rsidR="00A72EC4" w:rsidRPr="00AC77B4">
        <w:rPr>
          <w:rFonts w:eastAsia="Calibri" w:cs="Arial"/>
        </w:rPr>
        <w:t xml:space="preserve">subterráneas </w:t>
      </w:r>
      <w:r w:rsidR="00114942" w:rsidRPr="00AC77B4">
        <w:rPr>
          <w:rFonts w:eastAsia="Calibri" w:cs="Arial"/>
        </w:rPr>
        <w:t>de carbón tienen una</w:t>
      </w:r>
      <w:r w:rsidR="00A72EC4" w:rsidRPr="00AC77B4">
        <w:rPr>
          <w:rFonts w:eastAsia="Calibri" w:cs="Arial"/>
        </w:rPr>
        <w:t xml:space="preserve"> dinámica muy rápida.</w:t>
      </w:r>
      <w:r w:rsidR="00114942" w:rsidRPr="00AC77B4">
        <w:rPr>
          <w:rFonts w:eastAsia="Calibri" w:cs="Arial"/>
        </w:rPr>
        <w:t xml:space="preserve"> </w:t>
      </w:r>
      <w:r w:rsidR="009D69CA">
        <w:rPr>
          <w:rFonts w:cs="Arial"/>
        </w:rPr>
        <w:t>L</w:t>
      </w:r>
      <w:r w:rsidR="000232B8" w:rsidRPr="00AC77B4">
        <w:rPr>
          <w:rFonts w:cs="Arial"/>
        </w:rPr>
        <w:t>a explosión del metano puede limitarse a una pequeña deflagración (con velocidades de onda hasta de 100 m/s).  En otros casos los efectos mecánicos pueden ser violentos provocando una onda de choque que es seguida de un frente de reacción de llama que puede provocar una explosión (velocidades de onda superiores a 500 m/s)</w:t>
      </w:r>
      <w:r w:rsidR="009E53B9" w:rsidRPr="00AC77B4">
        <w:rPr>
          <w:rFonts w:eastAsia="Calibri" w:cs="Arial"/>
        </w:rPr>
        <w:t xml:space="preserve">, </w:t>
      </w:r>
      <w:r w:rsidR="005813FA" w:rsidRPr="00AC77B4">
        <w:rPr>
          <w:rFonts w:eastAsia="Calibri" w:cs="Arial"/>
        </w:rPr>
        <w:t>la cual trae consig</w:t>
      </w:r>
      <w:r w:rsidR="00E62EF8" w:rsidRPr="00AC77B4">
        <w:rPr>
          <w:rFonts w:eastAsia="Calibri" w:cs="Arial"/>
        </w:rPr>
        <w:t>o consecuencias devastadoras (Zhu Chuanjie et al, 2010).</w:t>
      </w:r>
    </w:p>
    <w:p w:rsidR="00C2763C" w:rsidRPr="00AC77B4" w:rsidRDefault="000B694E" w:rsidP="00AC77B4">
      <w:pPr>
        <w:spacing w:after="0" w:line="240" w:lineRule="auto"/>
        <w:rPr>
          <w:rFonts w:cs="Arial"/>
          <w:bCs/>
          <w:lang w:val="es-ES_tradnl"/>
        </w:rPr>
      </w:pPr>
      <w:r w:rsidRPr="00AC77B4">
        <w:rPr>
          <w:rFonts w:eastAsia="Calibri" w:cs="Arial"/>
        </w:rPr>
        <w:t>E</w:t>
      </w:r>
      <w:r w:rsidR="007A0B35" w:rsidRPr="00AC77B4">
        <w:rPr>
          <w:rFonts w:eastAsia="Calibri" w:cs="Arial"/>
        </w:rPr>
        <w:t>n las minas</w:t>
      </w:r>
      <w:r w:rsidR="00B75553" w:rsidRPr="00AC77B4">
        <w:rPr>
          <w:rFonts w:eastAsia="Calibri" w:cs="Arial"/>
        </w:rPr>
        <w:t xml:space="preserve"> </w:t>
      </w:r>
      <w:r w:rsidR="007A2CAF" w:rsidRPr="00AC77B4">
        <w:rPr>
          <w:rFonts w:eastAsia="Calibri" w:cs="Arial"/>
        </w:rPr>
        <w:t>subterráneas</w:t>
      </w:r>
      <w:r w:rsidR="007A0B35" w:rsidRPr="00AC77B4">
        <w:rPr>
          <w:rFonts w:eastAsia="Calibri" w:cs="Arial"/>
        </w:rPr>
        <w:t xml:space="preserve"> de carbón en el </w:t>
      </w:r>
      <w:r w:rsidR="007A0B35" w:rsidRPr="00AC77B4">
        <w:rPr>
          <w:rFonts w:cs="Arial"/>
          <w:bCs/>
          <w:lang w:val="es-ES_tradnl"/>
        </w:rPr>
        <w:t xml:space="preserve">municipio de  Amagá, los pequeños mineros llevan un escaso control de las </w:t>
      </w:r>
      <w:r w:rsidR="008570EF" w:rsidRPr="00AC77B4">
        <w:rPr>
          <w:rFonts w:cs="Arial"/>
          <w:bCs/>
          <w:lang w:val="es-ES_tradnl"/>
        </w:rPr>
        <w:t>atmosferas</w:t>
      </w:r>
      <w:r w:rsidR="007A0B35" w:rsidRPr="00AC77B4">
        <w:rPr>
          <w:rFonts w:cs="Arial"/>
          <w:bCs/>
          <w:lang w:val="es-ES_tradnl"/>
        </w:rPr>
        <w:t xml:space="preserve">, donde las mediciones se hacen </w:t>
      </w:r>
      <w:r w:rsidR="00D36827" w:rsidRPr="00AC77B4">
        <w:rPr>
          <w:rFonts w:cs="Arial"/>
          <w:bCs/>
          <w:lang w:val="es-ES_tradnl"/>
        </w:rPr>
        <w:t xml:space="preserve">antes de empezar cada turno laboral </w:t>
      </w:r>
      <w:r w:rsidR="009D69CA">
        <w:rPr>
          <w:rFonts w:cs="Arial"/>
          <w:bCs/>
          <w:lang w:val="es-ES_tradnl"/>
        </w:rPr>
        <w:t xml:space="preserve">en </w:t>
      </w:r>
      <w:r w:rsidR="00D36827" w:rsidRPr="00AC77B4">
        <w:rPr>
          <w:rFonts w:cs="Arial"/>
          <w:bCs/>
          <w:lang w:val="es-ES_tradnl"/>
        </w:rPr>
        <w:t>cada 12 horas</w:t>
      </w:r>
      <w:r w:rsidR="001716CA" w:rsidRPr="00AC77B4">
        <w:rPr>
          <w:rFonts w:cs="Arial"/>
          <w:bCs/>
          <w:lang w:val="es-ES_tradnl"/>
        </w:rPr>
        <w:t>. L</w:t>
      </w:r>
      <w:r w:rsidR="00D36827" w:rsidRPr="00AC77B4">
        <w:rPr>
          <w:rFonts w:cs="Arial"/>
          <w:bCs/>
          <w:lang w:val="es-ES_tradnl"/>
        </w:rPr>
        <w:t>as minas ilegales no tienen control de las atmosferas.</w:t>
      </w:r>
      <w:r w:rsidR="007A2CAF" w:rsidRPr="00AC77B4">
        <w:rPr>
          <w:rFonts w:cs="Arial"/>
          <w:bCs/>
          <w:lang w:val="es-ES_tradnl"/>
        </w:rPr>
        <w:t xml:space="preserve"> E</w:t>
      </w:r>
      <w:r w:rsidR="007A0B35" w:rsidRPr="00AC77B4">
        <w:rPr>
          <w:rFonts w:cs="Arial"/>
          <w:bCs/>
          <w:lang w:val="es-ES_tradnl"/>
        </w:rPr>
        <w:t xml:space="preserve">n las grandes empresas se lleva un control </w:t>
      </w:r>
      <w:r w:rsidR="008570EF" w:rsidRPr="00AC77B4">
        <w:rPr>
          <w:rFonts w:cs="Arial"/>
          <w:bCs/>
          <w:lang w:val="es-ES_tradnl"/>
        </w:rPr>
        <w:t>más</w:t>
      </w:r>
      <w:r w:rsidR="007A0B35" w:rsidRPr="00AC77B4">
        <w:rPr>
          <w:rFonts w:cs="Arial"/>
          <w:bCs/>
          <w:lang w:val="es-ES_tradnl"/>
        </w:rPr>
        <w:t xml:space="preserve"> detallado de las atmosferas, el cual se</w:t>
      </w:r>
      <w:r w:rsidR="007A2CAF" w:rsidRPr="00AC77B4">
        <w:rPr>
          <w:rFonts w:cs="Arial"/>
          <w:bCs/>
          <w:lang w:val="es-ES_tradnl"/>
        </w:rPr>
        <w:t xml:space="preserve"> realiza de la siguiente manera:</w:t>
      </w:r>
      <w:r w:rsidR="007A0B35" w:rsidRPr="00AC77B4">
        <w:rPr>
          <w:rFonts w:cs="Arial"/>
          <w:bCs/>
          <w:lang w:val="es-ES_tradnl"/>
        </w:rPr>
        <w:t xml:space="preserve"> un minero lleva consigo un detector de gases programado para leer los datos de la atmosfera cada determinado tiempo (entre 1 y 3 minutos)</w:t>
      </w:r>
      <w:r w:rsidR="007A2CAF" w:rsidRPr="00AC77B4">
        <w:rPr>
          <w:rFonts w:cs="Arial"/>
          <w:bCs/>
          <w:lang w:val="es-ES_tradnl"/>
        </w:rPr>
        <w:t>.</w:t>
      </w:r>
      <w:r w:rsidR="007A0B35" w:rsidRPr="00AC77B4">
        <w:rPr>
          <w:rFonts w:cs="Arial"/>
          <w:bCs/>
          <w:lang w:val="es-ES_tradnl"/>
        </w:rPr>
        <w:t xml:space="preserve"> </w:t>
      </w:r>
      <w:r w:rsidR="007A2CAF" w:rsidRPr="00AC77B4">
        <w:rPr>
          <w:rFonts w:cs="Arial"/>
          <w:bCs/>
          <w:lang w:val="es-ES_tradnl"/>
        </w:rPr>
        <w:t>E</w:t>
      </w:r>
      <w:r w:rsidR="007A0B35" w:rsidRPr="00AC77B4">
        <w:rPr>
          <w:rFonts w:cs="Arial"/>
          <w:bCs/>
          <w:lang w:val="es-ES_tradnl"/>
        </w:rPr>
        <w:t xml:space="preserve">l detector </w:t>
      </w:r>
      <w:r w:rsidR="008570EF" w:rsidRPr="00AC77B4">
        <w:rPr>
          <w:rFonts w:cs="Arial"/>
          <w:bCs/>
          <w:lang w:val="es-ES_tradnl"/>
        </w:rPr>
        <w:t>está</w:t>
      </w:r>
      <w:r w:rsidR="007A0B35" w:rsidRPr="00AC77B4">
        <w:rPr>
          <w:rFonts w:cs="Arial"/>
          <w:bCs/>
          <w:lang w:val="es-ES_tradnl"/>
        </w:rPr>
        <w:t xml:space="preserve"> programado con </w:t>
      </w:r>
      <w:r w:rsidR="008570EF" w:rsidRPr="00AC77B4">
        <w:rPr>
          <w:rFonts w:cs="Arial"/>
          <w:bCs/>
          <w:lang w:val="es-ES_tradnl"/>
        </w:rPr>
        <w:t>límites</w:t>
      </w:r>
      <w:r w:rsidR="007A2CAF" w:rsidRPr="00AC77B4">
        <w:rPr>
          <w:rFonts w:cs="Arial"/>
          <w:bCs/>
          <w:lang w:val="es-ES_tradnl"/>
        </w:rPr>
        <w:t xml:space="preserve"> permitidos para los gases. S</w:t>
      </w:r>
      <w:r w:rsidR="007A0B35" w:rsidRPr="00AC77B4">
        <w:rPr>
          <w:rFonts w:cs="Arial"/>
          <w:bCs/>
          <w:lang w:val="es-ES_tradnl"/>
        </w:rPr>
        <w:t>i e</w:t>
      </w:r>
      <w:r w:rsidR="00810D5C" w:rsidRPr="00AC77B4">
        <w:rPr>
          <w:rFonts w:cs="Arial"/>
          <w:bCs/>
          <w:lang w:val="es-ES_tradnl"/>
        </w:rPr>
        <w:t>n</w:t>
      </w:r>
      <w:r w:rsidR="007A0B35" w:rsidRPr="00AC77B4">
        <w:rPr>
          <w:rFonts w:cs="Arial"/>
          <w:bCs/>
          <w:lang w:val="es-ES_tradnl"/>
        </w:rPr>
        <w:t xml:space="preserve"> algún momento capta un gas que </w:t>
      </w:r>
      <w:r w:rsidR="008570EF" w:rsidRPr="00AC77B4">
        <w:rPr>
          <w:rFonts w:cs="Arial"/>
          <w:bCs/>
          <w:lang w:val="es-ES_tradnl"/>
        </w:rPr>
        <w:t>está</w:t>
      </w:r>
      <w:r w:rsidR="007A0B35" w:rsidRPr="00AC77B4">
        <w:rPr>
          <w:rFonts w:cs="Arial"/>
          <w:bCs/>
          <w:lang w:val="es-ES_tradnl"/>
        </w:rPr>
        <w:t xml:space="preserve"> por encima del rango programado cuenta con una alarma </w:t>
      </w:r>
      <w:r w:rsidR="007A0B35" w:rsidRPr="00AC77B4">
        <w:rPr>
          <w:rFonts w:cs="Arial"/>
          <w:bCs/>
          <w:lang w:val="es-ES_tradnl"/>
        </w:rPr>
        <w:lastRenderedPageBreak/>
        <w:t>sonora que alertará al minero porta</w:t>
      </w:r>
      <w:r w:rsidR="00D55815" w:rsidRPr="00AC77B4">
        <w:rPr>
          <w:rFonts w:cs="Arial"/>
          <w:bCs/>
          <w:lang w:val="es-ES_tradnl"/>
        </w:rPr>
        <w:t>dor</w:t>
      </w:r>
      <w:r w:rsidR="007A0B35" w:rsidRPr="00AC77B4">
        <w:rPr>
          <w:rFonts w:cs="Arial"/>
          <w:bCs/>
          <w:lang w:val="es-ES_tradnl"/>
        </w:rPr>
        <w:t xml:space="preserve"> </w:t>
      </w:r>
      <w:r w:rsidR="00D55815" w:rsidRPr="00AC77B4">
        <w:rPr>
          <w:rFonts w:cs="Arial"/>
          <w:bCs/>
          <w:lang w:val="es-ES_tradnl"/>
        </w:rPr>
        <w:t>del detector</w:t>
      </w:r>
      <w:r w:rsidR="007A0B35" w:rsidRPr="00AC77B4">
        <w:rPr>
          <w:rFonts w:cs="Arial"/>
          <w:bCs/>
          <w:lang w:val="es-ES_tradnl"/>
        </w:rPr>
        <w:t xml:space="preserve">, </w:t>
      </w:r>
      <w:r w:rsidR="00D55815" w:rsidRPr="00AC77B4">
        <w:rPr>
          <w:rFonts w:cs="Arial"/>
          <w:bCs/>
          <w:lang w:val="es-ES_tradnl"/>
        </w:rPr>
        <w:t xml:space="preserve">al tiempo que </w:t>
      </w:r>
      <w:bookmarkStart w:id="5" w:name="_GoBack"/>
      <w:bookmarkEnd w:id="5"/>
      <w:r w:rsidR="007A0B35" w:rsidRPr="00AC77B4">
        <w:rPr>
          <w:rFonts w:cs="Arial"/>
          <w:bCs/>
          <w:lang w:val="es-ES_tradnl"/>
        </w:rPr>
        <w:t>este mine</w:t>
      </w:r>
      <w:r w:rsidR="00D55815" w:rsidRPr="00AC77B4">
        <w:rPr>
          <w:rFonts w:cs="Arial"/>
          <w:bCs/>
          <w:lang w:val="es-ES_tradnl"/>
        </w:rPr>
        <w:t>ro camina por la mina mientras se</w:t>
      </w:r>
      <w:r w:rsidR="007A0B35" w:rsidRPr="00AC77B4">
        <w:rPr>
          <w:rFonts w:cs="Arial"/>
          <w:bCs/>
          <w:lang w:val="es-ES_tradnl"/>
        </w:rPr>
        <w:t xml:space="preserve"> guarda cada registro</w:t>
      </w:r>
      <w:r w:rsidR="00D55815" w:rsidRPr="00AC77B4">
        <w:rPr>
          <w:rFonts w:cs="Arial"/>
          <w:bCs/>
          <w:lang w:val="es-ES_tradnl"/>
        </w:rPr>
        <w:t xml:space="preserve"> en la memoria interna del dispositivo</w:t>
      </w:r>
      <w:r w:rsidR="007A2CAF" w:rsidRPr="00AC77B4">
        <w:rPr>
          <w:rFonts w:cs="Arial"/>
          <w:bCs/>
          <w:lang w:val="es-ES_tradnl"/>
        </w:rPr>
        <w:t>. D</w:t>
      </w:r>
      <w:r w:rsidR="00D55815" w:rsidRPr="00AC77B4">
        <w:rPr>
          <w:rFonts w:cs="Arial"/>
          <w:bCs/>
          <w:lang w:val="es-ES_tradnl"/>
        </w:rPr>
        <w:t>espués de terminar la caminad</w:t>
      </w:r>
      <w:r w:rsidRPr="00AC77B4">
        <w:rPr>
          <w:rFonts w:cs="Arial"/>
          <w:bCs/>
          <w:lang w:val="es-ES_tradnl"/>
        </w:rPr>
        <w:t xml:space="preserve">a por el túnel, se </w:t>
      </w:r>
      <w:r w:rsidR="007A0B35" w:rsidRPr="00AC77B4">
        <w:rPr>
          <w:rFonts w:cs="Arial"/>
          <w:bCs/>
          <w:lang w:val="es-ES_tradnl"/>
        </w:rPr>
        <w:t xml:space="preserve">vuelve a la oficina de control </w:t>
      </w:r>
      <w:r w:rsidRPr="00AC77B4">
        <w:rPr>
          <w:rFonts w:cs="Arial"/>
          <w:bCs/>
          <w:lang w:val="es-ES_tradnl"/>
        </w:rPr>
        <w:t>para</w:t>
      </w:r>
      <w:r w:rsidR="007A0B35" w:rsidRPr="00AC77B4">
        <w:rPr>
          <w:rFonts w:cs="Arial"/>
          <w:bCs/>
          <w:lang w:val="es-ES_tradnl"/>
        </w:rPr>
        <w:t xml:space="preserve"> conecta</w:t>
      </w:r>
      <w:r w:rsidRPr="00AC77B4">
        <w:rPr>
          <w:rFonts w:cs="Arial"/>
          <w:bCs/>
          <w:lang w:val="es-ES_tradnl"/>
        </w:rPr>
        <w:t>r</w:t>
      </w:r>
      <w:r w:rsidR="007A0B35" w:rsidRPr="00AC77B4">
        <w:rPr>
          <w:rFonts w:cs="Arial"/>
          <w:bCs/>
          <w:lang w:val="es-ES_tradnl"/>
        </w:rPr>
        <w:t xml:space="preserve"> </w:t>
      </w:r>
      <w:r w:rsidR="00D55815" w:rsidRPr="00AC77B4">
        <w:rPr>
          <w:rFonts w:cs="Arial"/>
          <w:bCs/>
          <w:lang w:val="es-ES_tradnl"/>
        </w:rPr>
        <w:t xml:space="preserve">el dispositivo a un computador </w:t>
      </w:r>
      <w:r w:rsidRPr="00AC77B4">
        <w:rPr>
          <w:rFonts w:cs="Arial"/>
          <w:bCs/>
          <w:lang w:val="es-ES_tradnl"/>
        </w:rPr>
        <w:t xml:space="preserve">que descargará </w:t>
      </w:r>
      <w:r w:rsidR="00D55815" w:rsidRPr="00AC77B4">
        <w:rPr>
          <w:rFonts w:cs="Arial"/>
          <w:bCs/>
          <w:lang w:val="es-ES_tradnl"/>
        </w:rPr>
        <w:t>el reporte de medidas que es exportado</w:t>
      </w:r>
      <w:r w:rsidR="007A0B35" w:rsidRPr="00AC77B4">
        <w:rPr>
          <w:rFonts w:cs="Arial"/>
          <w:bCs/>
          <w:lang w:val="es-ES_tradnl"/>
        </w:rPr>
        <w:t xml:space="preserve"> en un archivo de</w:t>
      </w:r>
      <w:r w:rsidR="00190686" w:rsidRPr="00AC77B4">
        <w:rPr>
          <w:rFonts w:cs="Arial"/>
          <w:bCs/>
          <w:lang w:val="es-ES_tradnl"/>
        </w:rPr>
        <w:t xml:space="preserve"> MS-</w:t>
      </w:r>
      <w:r w:rsidR="007A0B35" w:rsidRPr="00AC77B4">
        <w:rPr>
          <w:rFonts w:cs="Arial"/>
          <w:bCs/>
          <w:lang w:val="es-ES_tradnl"/>
        </w:rPr>
        <w:t>Excel.</w:t>
      </w:r>
      <w:r w:rsidR="00B143DD" w:rsidRPr="00AC77B4">
        <w:rPr>
          <w:rFonts w:cs="Arial"/>
          <w:bCs/>
          <w:lang w:val="es-ES_tradnl"/>
        </w:rPr>
        <w:t xml:space="preserve"> Esta rutina se repite al inicio y final de cada turno</w:t>
      </w:r>
      <w:r w:rsidR="00D55815" w:rsidRPr="00AC77B4">
        <w:rPr>
          <w:rFonts w:cs="Arial"/>
          <w:bCs/>
          <w:lang w:val="es-ES_tradnl"/>
        </w:rPr>
        <w:t xml:space="preserve"> cada 12 hora</w:t>
      </w:r>
      <w:r w:rsidR="00B4716E" w:rsidRPr="00AC77B4">
        <w:rPr>
          <w:rFonts w:cs="Arial"/>
          <w:bCs/>
          <w:lang w:val="es-ES_tradnl"/>
        </w:rPr>
        <w:t>s</w:t>
      </w:r>
      <w:r w:rsidR="00622747" w:rsidRPr="00AC77B4">
        <w:rPr>
          <w:rFonts w:cs="Arial"/>
          <w:bCs/>
          <w:lang w:val="es-ES_tradnl"/>
        </w:rPr>
        <w:t>.</w:t>
      </w:r>
    </w:p>
    <w:p w:rsidR="00B143DD" w:rsidRPr="00AC77B4" w:rsidRDefault="00B143DD" w:rsidP="00AC77B4">
      <w:pPr>
        <w:spacing w:after="0" w:line="240" w:lineRule="auto"/>
        <w:rPr>
          <w:rFonts w:eastAsia="Calibri" w:cs="Arial"/>
          <w:lang w:val="es-ES_tradnl"/>
        </w:rPr>
      </w:pPr>
      <w:r w:rsidRPr="00AC77B4">
        <w:rPr>
          <w:rFonts w:eastAsia="Calibri" w:cs="Arial"/>
          <w:lang w:val="es-ES_tradnl"/>
        </w:rPr>
        <w:t xml:space="preserve">Como se puede notar hay un tiempo muerto muy grande entre cada toma de datos, teniendo en cuenta que </w:t>
      </w:r>
      <w:r w:rsidR="0098321D" w:rsidRPr="00AC77B4">
        <w:rPr>
          <w:rFonts w:eastAsia="Calibri" w:cs="Arial"/>
          <w:lang w:val="es-ES_tradnl"/>
        </w:rPr>
        <w:t xml:space="preserve">las </w:t>
      </w:r>
      <w:r w:rsidRPr="00AC77B4">
        <w:rPr>
          <w:rFonts w:eastAsia="Calibri" w:cs="Arial"/>
          <w:lang w:val="es-ES_tradnl"/>
        </w:rPr>
        <w:t>mediciones durante la excavación</w:t>
      </w:r>
      <w:r w:rsidR="0098321D" w:rsidRPr="00AC77B4">
        <w:rPr>
          <w:rFonts w:eastAsia="Calibri" w:cs="Arial"/>
          <w:lang w:val="es-ES_tradnl"/>
        </w:rPr>
        <w:t xml:space="preserve"> se hacen antes y después de cada voladura porque </w:t>
      </w:r>
      <w:r w:rsidRPr="00AC77B4">
        <w:rPr>
          <w:rFonts w:eastAsia="Calibri" w:cs="Arial"/>
          <w:lang w:val="es-ES_tradnl"/>
        </w:rPr>
        <w:t>es</w:t>
      </w:r>
      <w:r w:rsidR="0098321D" w:rsidRPr="00AC77B4">
        <w:rPr>
          <w:rFonts w:eastAsia="Calibri" w:cs="Arial"/>
          <w:lang w:val="es-ES_tradnl"/>
        </w:rPr>
        <w:t>e</w:t>
      </w:r>
      <w:r w:rsidRPr="00AC77B4">
        <w:rPr>
          <w:rFonts w:eastAsia="Calibri" w:cs="Arial"/>
          <w:lang w:val="es-ES_tradnl"/>
        </w:rPr>
        <w:t xml:space="preserve"> el momento en el cual se puede perforar una bolsa de gases en un manto y cambiar drásticamente el contenido</w:t>
      </w:r>
      <w:r w:rsidR="003505C1" w:rsidRPr="00AC77B4">
        <w:rPr>
          <w:rFonts w:eastAsia="Calibri" w:cs="Arial"/>
          <w:lang w:val="es-ES_tradnl"/>
        </w:rPr>
        <w:t xml:space="preserve"> de</w:t>
      </w:r>
      <w:r w:rsidRPr="00AC77B4">
        <w:rPr>
          <w:rFonts w:eastAsia="Calibri" w:cs="Arial"/>
          <w:lang w:val="es-ES_tradnl"/>
        </w:rPr>
        <w:t xml:space="preserve"> metano en el sitio de trabajo, generando una atmosfera explosiva.</w:t>
      </w:r>
    </w:p>
    <w:p w:rsidR="007C62B6" w:rsidRPr="00AC77B4" w:rsidRDefault="003505C1" w:rsidP="00AC77B4">
      <w:pPr>
        <w:spacing w:after="0" w:line="240" w:lineRule="auto"/>
        <w:rPr>
          <w:rFonts w:eastAsia="Calibri" w:cs="Arial"/>
        </w:rPr>
      </w:pPr>
      <w:r w:rsidRPr="00AC77B4">
        <w:rPr>
          <w:rFonts w:eastAsia="Calibri" w:cs="Arial"/>
        </w:rPr>
        <w:t xml:space="preserve">El control de la explosividad con base a los </w:t>
      </w:r>
      <w:r w:rsidR="00262A59" w:rsidRPr="00AC77B4">
        <w:rPr>
          <w:rFonts w:eastAsia="Calibri" w:cs="Arial"/>
        </w:rPr>
        <w:t>límites</w:t>
      </w:r>
      <w:r w:rsidR="00B143DD" w:rsidRPr="00AC77B4">
        <w:rPr>
          <w:rFonts w:eastAsia="Calibri" w:cs="Arial"/>
        </w:rPr>
        <w:t xml:space="preserve"> no es seguro del todo</w:t>
      </w:r>
      <w:r w:rsidR="00262A59" w:rsidRPr="00AC77B4">
        <w:rPr>
          <w:rFonts w:eastAsia="Calibri" w:cs="Arial"/>
        </w:rPr>
        <w:t>,</w:t>
      </w:r>
      <w:r w:rsidR="00D55815" w:rsidRPr="00AC77B4">
        <w:rPr>
          <w:rFonts w:eastAsia="Calibri" w:cs="Arial"/>
        </w:rPr>
        <w:t xml:space="preserve"> ya que hay combinaciones</w:t>
      </w:r>
      <w:r w:rsidR="00B143DD" w:rsidRPr="00AC77B4">
        <w:rPr>
          <w:rFonts w:eastAsia="Calibri" w:cs="Arial"/>
        </w:rPr>
        <w:t xml:space="preserve"> de gases que generan una mezcla explosiva</w:t>
      </w:r>
      <w:r w:rsidR="00262A59" w:rsidRPr="00AC77B4">
        <w:rPr>
          <w:rFonts w:eastAsia="Calibri" w:cs="Arial"/>
        </w:rPr>
        <w:t>,</w:t>
      </w:r>
      <w:r w:rsidR="00B143DD" w:rsidRPr="00AC77B4">
        <w:rPr>
          <w:rFonts w:eastAsia="Calibri" w:cs="Arial"/>
        </w:rPr>
        <w:t xml:space="preserve"> aun cuando todos los gases se encuentren en los rangos permitidos.</w:t>
      </w:r>
      <w:r w:rsidR="00C2763C" w:rsidRPr="00AC77B4">
        <w:rPr>
          <w:rFonts w:eastAsia="Calibri" w:cs="Arial"/>
        </w:rPr>
        <w:t xml:space="preserve"> </w:t>
      </w:r>
    </w:p>
    <w:p w:rsidR="008450BA" w:rsidRDefault="00292292" w:rsidP="00AC77B4">
      <w:pPr>
        <w:spacing w:after="0" w:line="240" w:lineRule="auto"/>
        <w:rPr>
          <w:rFonts w:eastAsia="Calibri" w:cs="Arial"/>
          <w:lang w:val="es-ES_tradnl"/>
        </w:rPr>
      </w:pPr>
      <w:r w:rsidRPr="00AC77B4">
        <w:rPr>
          <w:rFonts w:eastAsia="Calibri" w:cs="Arial"/>
          <w:lang w:val="es-ES_tradnl"/>
        </w:rPr>
        <w:t>Con el fin de brindar una solución que permita salvagua</w:t>
      </w:r>
      <w:r w:rsidR="00D55815" w:rsidRPr="00AC77B4">
        <w:rPr>
          <w:rFonts w:eastAsia="Calibri" w:cs="Arial"/>
          <w:lang w:val="es-ES_tradnl"/>
        </w:rPr>
        <w:t>rdar las vidas humanas,</w:t>
      </w:r>
      <w:r w:rsidRPr="00AC77B4">
        <w:rPr>
          <w:rFonts w:eastAsia="Calibri" w:cs="Arial"/>
          <w:lang w:val="es-ES_tradnl"/>
        </w:rPr>
        <w:t xml:space="preserve"> mitigar los impactos sociales, económicos y ambientales generados por la falta de prevención y seguridad ocupacional en las minas de carbón, se plantea</w:t>
      </w:r>
      <w:r w:rsidR="00D55815" w:rsidRPr="00AC77B4">
        <w:rPr>
          <w:rFonts w:eastAsia="Calibri" w:cs="Arial"/>
          <w:lang w:val="es-ES_tradnl"/>
        </w:rPr>
        <w:t xml:space="preserve"> y desarrolla</w:t>
      </w:r>
      <w:r w:rsidRPr="00AC77B4">
        <w:rPr>
          <w:rFonts w:eastAsia="Calibri" w:cs="Arial"/>
          <w:lang w:val="es-ES_tradnl"/>
        </w:rPr>
        <w:t xml:space="preserve"> </w:t>
      </w:r>
      <w:r w:rsidR="00EB133D" w:rsidRPr="00AC77B4">
        <w:rPr>
          <w:rFonts w:eastAsia="Calibri" w:cs="Arial"/>
          <w:lang w:val="es-ES_tradnl"/>
        </w:rPr>
        <w:t>el aplicativo Atmósferas Explosivas 1.0</w:t>
      </w:r>
      <w:r w:rsidR="0045395A" w:rsidRPr="0045395A">
        <w:rPr>
          <w:rFonts w:eastAsia="Calibri" w:cs="Arial"/>
          <w:lang w:val="es-ES_tradnl"/>
        </w:rPr>
        <w:t xml:space="preserve">®, </w:t>
      </w:r>
      <w:r w:rsidR="00EB133D" w:rsidRPr="00AC77B4">
        <w:rPr>
          <w:rFonts w:eastAsia="Calibri" w:cs="Arial"/>
          <w:lang w:val="es-ES_tradnl"/>
        </w:rPr>
        <w:t xml:space="preserve"> para </w:t>
      </w:r>
      <w:r w:rsidR="00C41236" w:rsidRPr="00AC77B4">
        <w:rPr>
          <w:rFonts w:eastAsia="Calibri" w:cs="Arial"/>
          <w:lang w:val="es-ES_tradnl"/>
        </w:rPr>
        <w:t xml:space="preserve">la detección y control </w:t>
      </w:r>
      <w:r w:rsidRPr="00AC77B4">
        <w:rPr>
          <w:rFonts w:eastAsia="Calibri" w:cs="Arial"/>
          <w:lang w:val="es-ES_tradnl"/>
        </w:rPr>
        <w:t>de las atmosferas explosivas</w:t>
      </w:r>
      <w:r w:rsidR="00C41236" w:rsidRPr="00AC77B4">
        <w:rPr>
          <w:rFonts w:eastAsia="Calibri" w:cs="Arial"/>
          <w:lang w:val="es-ES_tradnl"/>
        </w:rPr>
        <w:t xml:space="preserve"> subterráneas</w:t>
      </w:r>
      <w:r w:rsidR="00AD77A7">
        <w:rPr>
          <w:rFonts w:eastAsia="Calibri" w:cs="Arial"/>
          <w:lang w:val="es-ES_tradnl"/>
        </w:rPr>
        <w:t xml:space="preserve"> utilizando los métodos de Coward y Bureau of Mines</w:t>
      </w:r>
      <w:r w:rsidRPr="00AC77B4">
        <w:rPr>
          <w:rFonts w:eastAsia="Calibri" w:cs="Arial"/>
          <w:lang w:val="es-ES_tradnl"/>
        </w:rPr>
        <w:t>.</w:t>
      </w:r>
      <w:r w:rsidR="005E7CA9" w:rsidRPr="00AC77B4">
        <w:rPr>
          <w:rFonts w:eastAsia="Calibri" w:cs="Arial"/>
          <w:lang w:val="es-ES_tradnl"/>
        </w:rPr>
        <w:t xml:space="preserve"> </w:t>
      </w:r>
      <w:r w:rsidR="003505C1" w:rsidRPr="00AC77B4">
        <w:rPr>
          <w:rFonts w:eastAsia="Calibri" w:cs="Arial"/>
          <w:lang w:val="es-ES_tradnl"/>
        </w:rPr>
        <w:t xml:space="preserve">El </w:t>
      </w:r>
      <w:r w:rsidR="005D38AD" w:rsidRPr="00AC77B4">
        <w:rPr>
          <w:rFonts w:eastAsia="Calibri" w:cs="Arial"/>
          <w:lang w:val="es-ES_tradnl"/>
        </w:rPr>
        <w:t>artículo</w:t>
      </w:r>
      <w:r w:rsidR="003505C1" w:rsidRPr="00AC77B4">
        <w:rPr>
          <w:rFonts w:eastAsia="Calibri" w:cs="Arial"/>
          <w:lang w:val="es-ES_tradnl"/>
        </w:rPr>
        <w:t xml:space="preserve"> </w:t>
      </w:r>
      <w:r w:rsidR="00E00C1E" w:rsidRPr="00AC77B4">
        <w:rPr>
          <w:rFonts w:eastAsia="Calibri" w:cs="Arial"/>
          <w:lang w:val="es-ES_tradnl"/>
        </w:rPr>
        <w:t>está</w:t>
      </w:r>
      <w:r w:rsidR="003505C1" w:rsidRPr="00AC77B4">
        <w:rPr>
          <w:rFonts w:eastAsia="Calibri" w:cs="Arial"/>
          <w:lang w:val="es-ES_tradnl"/>
        </w:rPr>
        <w:t xml:space="preserve"> distribuido de la siguiente manera: en el siguiente </w:t>
      </w:r>
      <w:r w:rsidR="00E00C1E" w:rsidRPr="00AC77B4">
        <w:rPr>
          <w:rFonts w:eastAsia="Calibri" w:cs="Arial"/>
          <w:lang w:val="es-ES_tradnl"/>
        </w:rPr>
        <w:t>capítulo</w:t>
      </w:r>
      <w:r w:rsidR="003505C1" w:rsidRPr="00AC77B4">
        <w:rPr>
          <w:rFonts w:eastAsia="Calibri" w:cs="Arial"/>
          <w:lang w:val="es-ES_tradnl"/>
        </w:rPr>
        <w:t xml:space="preserve"> se presenta la metodología. El </w:t>
      </w:r>
      <w:r w:rsidR="00E00C1E" w:rsidRPr="00AC77B4">
        <w:rPr>
          <w:rFonts w:eastAsia="Calibri" w:cs="Arial"/>
          <w:lang w:val="es-ES_tradnl"/>
        </w:rPr>
        <w:t>capítulo</w:t>
      </w:r>
      <w:r w:rsidR="003505C1" w:rsidRPr="00AC77B4">
        <w:rPr>
          <w:rFonts w:eastAsia="Calibri" w:cs="Arial"/>
          <w:lang w:val="es-ES_tradnl"/>
        </w:rPr>
        <w:t xml:space="preserve"> tres muestra los materiales y métodos. El </w:t>
      </w:r>
      <w:r w:rsidR="00E00C1E" w:rsidRPr="00AC77B4">
        <w:rPr>
          <w:rFonts w:eastAsia="Calibri" w:cs="Arial"/>
          <w:lang w:val="es-ES_tradnl"/>
        </w:rPr>
        <w:t>capítulo</w:t>
      </w:r>
      <w:r w:rsidR="003505C1" w:rsidRPr="00AC77B4">
        <w:rPr>
          <w:rFonts w:eastAsia="Calibri" w:cs="Arial"/>
          <w:lang w:val="es-ES_tradnl"/>
        </w:rPr>
        <w:t xml:space="preserve"> cuarto exterioriza los resultados y la discusión, para finalmente presentar las conclusiones.</w:t>
      </w:r>
    </w:p>
    <w:p w:rsidR="0069030D" w:rsidRDefault="0069030D" w:rsidP="00AC77B4">
      <w:pPr>
        <w:spacing w:after="0" w:line="240" w:lineRule="auto"/>
        <w:rPr>
          <w:rFonts w:eastAsia="Calibri" w:cs="Arial"/>
          <w:b/>
        </w:rPr>
      </w:pPr>
    </w:p>
    <w:p w:rsidR="0069030D" w:rsidRDefault="0069030D" w:rsidP="00AC77B4">
      <w:pPr>
        <w:spacing w:after="0" w:line="240" w:lineRule="auto"/>
        <w:rPr>
          <w:rFonts w:eastAsia="Calibri" w:cs="Arial"/>
          <w:b/>
        </w:rPr>
      </w:pPr>
    </w:p>
    <w:p w:rsidR="0069030D" w:rsidRDefault="0069030D" w:rsidP="00AC77B4">
      <w:pPr>
        <w:spacing w:after="0" w:line="240" w:lineRule="auto"/>
        <w:rPr>
          <w:rFonts w:eastAsia="Calibri" w:cs="Arial"/>
          <w:b/>
        </w:rPr>
      </w:pPr>
    </w:p>
    <w:p w:rsidR="0097549E" w:rsidRPr="008450BA" w:rsidRDefault="009417BE" w:rsidP="00AC77B4">
      <w:pPr>
        <w:spacing w:after="0" w:line="240" w:lineRule="auto"/>
        <w:rPr>
          <w:rFonts w:eastAsia="Calibri" w:cs="Arial"/>
          <w:lang w:val="es-ES_tradnl"/>
        </w:rPr>
      </w:pPr>
      <w:r w:rsidRPr="00AC77B4">
        <w:rPr>
          <w:rFonts w:eastAsia="Calibri" w:cs="Arial"/>
          <w:b/>
        </w:rPr>
        <w:t>METODOLOGÍA</w:t>
      </w:r>
    </w:p>
    <w:p w:rsidR="008450BA" w:rsidRDefault="008450BA" w:rsidP="00AC77B4">
      <w:pPr>
        <w:spacing w:after="0" w:line="240" w:lineRule="auto"/>
        <w:rPr>
          <w:rFonts w:eastAsia="Calibri" w:cs="Arial"/>
        </w:rPr>
      </w:pPr>
    </w:p>
    <w:p w:rsidR="00B4716E" w:rsidRPr="00AC77B4" w:rsidRDefault="003505C1" w:rsidP="00AC77B4">
      <w:pPr>
        <w:spacing w:after="0" w:line="240" w:lineRule="auto"/>
        <w:rPr>
          <w:rFonts w:cs="Arial"/>
          <w:lang w:val="es-ES_tradnl"/>
        </w:rPr>
      </w:pPr>
      <w:r w:rsidRPr="00AC77B4">
        <w:rPr>
          <w:rFonts w:eastAsia="Calibri" w:cs="Arial"/>
        </w:rPr>
        <w:t>Los</w:t>
      </w:r>
      <w:r w:rsidR="009417BE" w:rsidRPr="00AC77B4">
        <w:rPr>
          <w:rFonts w:cs="Arial"/>
          <w:lang w:val="es-ES_tradnl"/>
        </w:rPr>
        <w:t xml:space="preserve"> gases a controlar </w:t>
      </w:r>
      <w:r w:rsidRPr="00AC77B4">
        <w:rPr>
          <w:rFonts w:cs="Arial"/>
          <w:lang w:val="es-ES_tradnl"/>
        </w:rPr>
        <w:t xml:space="preserve">en una mina subterránea de carbón </w:t>
      </w:r>
      <w:r w:rsidR="009417BE" w:rsidRPr="00AC77B4">
        <w:rPr>
          <w:rFonts w:cs="Arial"/>
          <w:lang w:val="es-ES_tradnl"/>
        </w:rPr>
        <w:t xml:space="preserve">son el </w:t>
      </w:r>
      <w:r w:rsidR="00067B5C" w:rsidRPr="00AC77B4">
        <w:rPr>
          <w:rFonts w:cs="Arial"/>
          <w:lang w:val="es-ES_tradnl"/>
        </w:rPr>
        <w:t xml:space="preserve">oxígeno, </w:t>
      </w:r>
      <w:r w:rsidR="009417BE" w:rsidRPr="00AC77B4">
        <w:rPr>
          <w:rFonts w:cs="Arial"/>
          <w:lang w:val="es-ES_tradnl"/>
        </w:rPr>
        <w:t>metano, monóxido de carbono, hidrogeno, nitrógeno, dióxido de carbono</w:t>
      </w:r>
      <w:r w:rsidRPr="00AC77B4">
        <w:rPr>
          <w:rFonts w:cs="Arial"/>
          <w:lang w:val="es-ES_tradnl"/>
        </w:rPr>
        <w:t>;</w:t>
      </w:r>
      <w:r w:rsidR="009417BE" w:rsidRPr="00AC77B4">
        <w:rPr>
          <w:rFonts w:cs="Arial"/>
          <w:lang w:val="es-ES_tradnl"/>
        </w:rPr>
        <w:t xml:space="preserve"> porque son los gases que se encuentran fácilmente en los ambientes subterráneos y contribuyen a formar una atmosfera explosiva</w:t>
      </w:r>
      <w:r w:rsidR="000B036C" w:rsidRPr="00AC77B4">
        <w:rPr>
          <w:rFonts w:cs="Arial"/>
          <w:lang w:val="es-ES_tradnl"/>
        </w:rPr>
        <w:t>. L</w:t>
      </w:r>
      <w:r w:rsidR="00067B5C" w:rsidRPr="00AC77B4">
        <w:rPr>
          <w:rFonts w:cs="Arial"/>
          <w:lang w:val="es-ES_tradnl"/>
        </w:rPr>
        <w:t>os gases explosivos son el metano, monóxido de carbono y el hidrogeno</w:t>
      </w:r>
      <w:r w:rsidR="009417BE" w:rsidRPr="00AC77B4">
        <w:rPr>
          <w:rFonts w:cs="Arial"/>
          <w:lang w:val="es-ES_tradnl"/>
        </w:rPr>
        <w:t>.</w:t>
      </w:r>
    </w:p>
    <w:p w:rsidR="009417BE" w:rsidRPr="00AC77B4" w:rsidRDefault="009417BE" w:rsidP="00AC77B4">
      <w:pPr>
        <w:spacing w:after="0" w:line="240" w:lineRule="auto"/>
        <w:rPr>
          <w:rFonts w:cs="Arial"/>
          <w:lang w:val="es-ES_tradnl"/>
        </w:rPr>
      </w:pPr>
      <w:r w:rsidRPr="00AC77B4">
        <w:rPr>
          <w:rFonts w:cs="Arial"/>
          <w:lang w:val="es-ES_tradnl"/>
        </w:rPr>
        <w:t xml:space="preserve">Los métodos </w:t>
      </w:r>
      <w:r w:rsidR="00CC44B9" w:rsidRPr="00AC77B4">
        <w:rPr>
          <w:rFonts w:cs="Arial"/>
          <w:lang w:val="es-ES_tradnl"/>
        </w:rPr>
        <w:t>implementados en el algoritmo</w:t>
      </w:r>
      <w:r w:rsidRPr="00AC77B4">
        <w:rPr>
          <w:rFonts w:cs="Arial"/>
          <w:lang w:val="es-ES_tradnl"/>
        </w:rPr>
        <w:t xml:space="preserve"> son:</w:t>
      </w:r>
    </w:p>
    <w:p w:rsidR="009417BE" w:rsidRPr="00AC77B4" w:rsidRDefault="009417BE" w:rsidP="00AC77B4">
      <w:pPr>
        <w:pStyle w:val="Prrafodelista"/>
        <w:numPr>
          <w:ilvl w:val="0"/>
          <w:numId w:val="8"/>
        </w:numPr>
        <w:spacing w:after="0" w:line="240" w:lineRule="auto"/>
        <w:rPr>
          <w:rFonts w:cs="Arial"/>
          <w:lang w:val="es-ES_tradnl"/>
        </w:rPr>
      </w:pPr>
      <w:r w:rsidRPr="00AC77B4">
        <w:rPr>
          <w:rFonts w:cs="Arial"/>
          <w:lang w:val="es-ES_tradnl"/>
        </w:rPr>
        <w:t>El método de Triangulo de Coward</w:t>
      </w:r>
      <w:r w:rsidR="000731CC" w:rsidRPr="00AC77B4">
        <w:rPr>
          <w:rFonts w:cs="Arial"/>
          <w:lang w:val="es-ES_tradnl"/>
        </w:rPr>
        <w:t xml:space="preserve"> </w:t>
      </w:r>
      <w:r w:rsidR="006027BE" w:rsidRPr="00AC77B4">
        <w:rPr>
          <w:rFonts w:cs="Arial"/>
          <w:lang w:val="es-ES_tradnl"/>
        </w:rPr>
        <w:t>(</w:t>
      </w:r>
      <w:r w:rsidR="00067B5C" w:rsidRPr="00AC77B4">
        <w:rPr>
          <w:rFonts w:cs="Arial"/>
          <w:lang w:val="es-ES_tradnl"/>
        </w:rPr>
        <w:t xml:space="preserve">Ver </w:t>
      </w:r>
      <w:r w:rsidR="006027BE" w:rsidRPr="00AC77B4">
        <w:rPr>
          <w:rFonts w:cs="Arial"/>
          <w:lang w:val="es-ES_tradnl"/>
        </w:rPr>
        <w:t>F</w:t>
      </w:r>
      <w:r w:rsidR="00067B5C" w:rsidRPr="00AC77B4">
        <w:rPr>
          <w:rFonts w:cs="Arial"/>
          <w:lang w:val="es-ES_tradnl"/>
        </w:rPr>
        <w:t>igura 1</w:t>
      </w:r>
      <w:r w:rsidR="006027BE" w:rsidRPr="00AC77B4">
        <w:rPr>
          <w:rFonts w:cs="Arial"/>
          <w:lang w:val="es-ES_tradnl"/>
        </w:rPr>
        <w:t>)</w:t>
      </w:r>
      <w:r w:rsidR="006A2415" w:rsidRPr="00AC77B4">
        <w:rPr>
          <w:rFonts w:cs="Arial"/>
          <w:lang w:val="es-ES_tradnl"/>
        </w:rPr>
        <w:t xml:space="preserve"> (Coward </w:t>
      </w:r>
      <w:r w:rsidR="00E30565">
        <w:rPr>
          <w:rFonts w:cs="Arial"/>
          <w:lang w:val="es-ES_tradnl"/>
        </w:rPr>
        <w:t>y</w:t>
      </w:r>
      <w:r w:rsidR="006A2415" w:rsidRPr="00AC77B4">
        <w:rPr>
          <w:rFonts w:cs="Arial"/>
          <w:lang w:val="es-ES_tradnl"/>
        </w:rPr>
        <w:t xml:space="preserve"> Jones, 1952)</w:t>
      </w:r>
      <w:r w:rsidR="000B036C" w:rsidRPr="00AC77B4">
        <w:rPr>
          <w:rFonts w:cs="Arial"/>
          <w:lang w:val="es-ES_tradnl"/>
        </w:rPr>
        <w:t>.</w:t>
      </w:r>
    </w:p>
    <w:p w:rsidR="009417BE" w:rsidRPr="00AC77B4" w:rsidRDefault="009417BE" w:rsidP="00AC77B4">
      <w:pPr>
        <w:pStyle w:val="Prrafodelista"/>
        <w:numPr>
          <w:ilvl w:val="0"/>
          <w:numId w:val="8"/>
        </w:numPr>
        <w:spacing w:after="0" w:line="240" w:lineRule="auto"/>
        <w:rPr>
          <w:rFonts w:cs="Arial"/>
          <w:lang w:val="es-ES_tradnl"/>
        </w:rPr>
      </w:pPr>
      <w:r w:rsidRPr="00AC77B4">
        <w:rPr>
          <w:rFonts w:cs="Arial"/>
          <w:lang w:val="es-ES_tradnl"/>
        </w:rPr>
        <w:t>El método del Bureau of Mines US</w:t>
      </w:r>
      <w:r w:rsidR="006027BE" w:rsidRPr="00AC77B4">
        <w:rPr>
          <w:rFonts w:cs="Arial"/>
          <w:lang w:val="es-ES_tradnl"/>
        </w:rPr>
        <w:t xml:space="preserve"> (</w:t>
      </w:r>
      <w:r w:rsidR="00067B5C" w:rsidRPr="00AC77B4">
        <w:rPr>
          <w:rFonts w:cs="Arial"/>
          <w:lang w:val="es-ES_tradnl"/>
        </w:rPr>
        <w:t xml:space="preserve">Ver </w:t>
      </w:r>
      <w:r w:rsidR="006027BE" w:rsidRPr="00AC77B4">
        <w:rPr>
          <w:rFonts w:cs="Arial"/>
          <w:lang w:val="es-ES_tradnl"/>
        </w:rPr>
        <w:t>F</w:t>
      </w:r>
      <w:r w:rsidR="00067B5C" w:rsidRPr="00AC77B4">
        <w:rPr>
          <w:rFonts w:cs="Arial"/>
          <w:lang w:val="es-ES_tradnl"/>
        </w:rPr>
        <w:t>igura 2</w:t>
      </w:r>
      <w:r w:rsidR="006027BE" w:rsidRPr="00AC77B4">
        <w:rPr>
          <w:rFonts w:cs="Arial"/>
          <w:lang w:val="es-ES_tradnl"/>
        </w:rPr>
        <w:t>)</w:t>
      </w:r>
      <w:r w:rsidR="006A2415" w:rsidRPr="00AC77B4">
        <w:rPr>
          <w:rFonts w:cs="Arial"/>
          <w:lang w:val="es-ES_tradnl"/>
        </w:rPr>
        <w:t xml:space="preserve"> (Zabetakis et al, 1959)</w:t>
      </w:r>
      <w:r w:rsidR="000B036C" w:rsidRPr="00AC77B4">
        <w:rPr>
          <w:rFonts w:cs="Arial"/>
          <w:lang w:val="es-ES_tradnl"/>
        </w:rPr>
        <w:t>.</w:t>
      </w:r>
    </w:p>
    <w:p w:rsidR="00B4716E" w:rsidRPr="00AC77B4" w:rsidRDefault="009417BE" w:rsidP="00AC77B4">
      <w:pPr>
        <w:spacing w:after="0" w:line="240" w:lineRule="auto"/>
        <w:rPr>
          <w:rFonts w:cs="Arial"/>
          <w:lang w:val="es-ES_tradnl"/>
        </w:rPr>
      </w:pPr>
      <w:r w:rsidRPr="00AC77B4">
        <w:rPr>
          <w:rFonts w:cs="Arial"/>
          <w:lang w:val="es-ES_tradnl"/>
        </w:rPr>
        <w:t>En síntesis, los métodos consisten en un diagrama cartesiano, donde esta</w:t>
      </w:r>
      <w:r w:rsidR="00E30565">
        <w:rPr>
          <w:rFonts w:cs="Arial"/>
          <w:lang w:val="es-ES_tradnl"/>
        </w:rPr>
        <w:t>n</w:t>
      </w:r>
      <w:r w:rsidRPr="00AC77B4">
        <w:rPr>
          <w:rFonts w:cs="Arial"/>
          <w:lang w:val="es-ES_tradnl"/>
        </w:rPr>
        <w:t xml:space="preserve"> zonificados los tres posibles estados de la mezcla de gases, con los cuales se </w:t>
      </w:r>
      <w:r w:rsidRPr="00AC77B4">
        <w:rPr>
          <w:rFonts w:cs="Arial"/>
          <w:lang w:val="es-ES_tradnl"/>
        </w:rPr>
        <w:lastRenderedPageBreak/>
        <w:t>tomaran las respectivas decisiones</w:t>
      </w:r>
      <w:r w:rsidR="00E30565">
        <w:rPr>
          <w:rFonts w:cs="Arial"/>
          <w:lang w:val="es-ES_tradnl"/>
        </w:rPr>
        <w:t>. M</w:t>
      </w:r>
      <w:r w:rsidR="003505C1" w:rsidRPr="00AC77B4">
        <w:rPr>
          <w:rFonts w:cs="Arial"/>
          <w:lang w:val="es-ES_tradnl"/>
        </w:rPr>
        <w:t>ás adelante se detallan los métodos.</w:t>
      </w:r>
    </w:p>
    <w:p w:rsidR="009417BE" w:rsidRPr="00AC77B4" w:rsidRDefault="003505C1" w:rsidP="00AC77B4">
      <w:pPr>
        <w:spacing w:after="0" w:line="240" w:lineRule="auto"/>
        <w:rPr>
          <w:rFonts w:cs="Arial"/>
          <w:lang w:val="es-ES_tradnl"/>
        </w:rPr>
      </w:pPr>
      <w:r w:rsidRPr="00AC77B4">
        <w:rPr>
          <w:rFonts w:cs="Arial"/>
          <w:lang w:val="es-ES_tradnl"/>
        </w:rPr>
        <w:t>L</w:t>
      </w:r>
      <w:r w:rsidR="009417BE" w:rsidRPr="00AC77B4">
        <w:rPr>
          <w:rFonts w:cs="Arial"/>
          <w:lang w:val="es-ES_tradnl"/>
        </w:rPr>
        <w:t>os estados son:</w:t>
      </w:r>
    </w:p>
    <w:p w:rsidR="009417BE" w:rsidRPr="00AC77B4" w:rsidRDefault="009417BE" w:rsidP="00AC77B4">
      <w:pPr>
        <w:pStyle w:val="Prrafodelista"/>
        <w:numPr>
          <w:ilvl w:val="0"/>
          <w:numId w:val="7"/>
        </w:numPr>
        <w:spacing w:after="0" w:line="240" w:lineRule="auto"/>
        <w:rPr>
          <w:rFonts w:eastAsia="Calibri" w:cs="Arial"/>
          <w:lang w:val="es-ES_tradnl"/>
        </w:rPr>
      </w:pPr>
      <w:r w:rsidRPr="00AC77B4">
        <w:rPr>
          <w:rFonts w:eastAsia="Calibri" w:cs="Arial"/>
          <w:lang w:val="es-ES_tradnl"/>
        </w:rPr>
        <w:t>Mezcla segura</w:t>
      </w:r>
      <w:r w:rsidR="00DE6678" w:rsidRPr="00AC77B4">
        <w:rPr>
          <w:rFonts w:eastAsia="Calibri" w:cs="Arial"/>
          <w:lang w:val="es-ES_tradnl"/>
        </w:rPr>
        <w:t>.</w:t>
      </w:r>
    </w:p>
    <w:p w:rsidR="009417BE" w:rsidRPr="00AC77B4" w:rsidRDefault="009417BE" w:rsidP="00AC77B4">
      <w:pPr>
        <w:pStyle w:val="Prrafodelista"/>
        <w:numPr>
          <w:ilvl w:val="0"/>
          <w:numId w:val="7"/>
        </w:numPr>
        <w:spacing w:after="0" w:line="240" w:lineRule="auto"/>
        <w:rPr>
          <w:rFonts w:eastAsia="Calibri" w:cs="Arial"/>
          <w:lang w:val="es-ES_tradnl"/>
        </w:rPr>
      </w:pPr>
      <w:r w:rsidRPr="00AC77B4">
        <w:rPr>
          <w:rFonts w:eastAsia="Calibri" w:cs="Arial"/>
          <w:lang w:val="es-ES_tradnl"/>
        </w:rPr>
        <w:t>Mezcla explosiva si se mezcla con aire</w:t>
      </w:r>
      <w:r w:rsidR="00DE6678" w:rsidRPr="00AC77B4">
        <w:rPr>
          <w:rFonts w:eastAsia="Calibri" w:cs="Arial"/>
          <w:lang w:val="es-ES_tradnl"/>
        </w:rPr>
        <w:t>.</w:t>
      </w:r>
    </w:p>
    <w:p w:rsidR="009417BE" w:rsidRPr="00AC77B4" w:rsidRDefault="009417BE" w:rsidP="00AC77B4">
      <w:pPr>
        <w:pStyle w:val="Prrafodelista"/>
        <w:numPr>
          <w:ilvl w:val="0"/>
          <w:numId w:val="7"/>
        </w:numPr>
        <w:spacing w:after="0" w:line="240" w:lineRule="auto"/>
        <w:rPr>
          <w:rFonts w:eastAsia="Calibri" w:cs="Arial"/>
          <w:lang w:val="es-ES_tradnl"/>
        </w:rPr>
      </w:pPr>
      <w:r w:rsidRPr="00AC77B4">
        <w:rPr>
          <w:rFonts w:eastAsia="Calibri" w:cs="Arial"/>
          <w:lang w:val="es-ES_tradnl"/>
        </w:rPr>
        <w:t>Mezcla explosiva</w:t>
      </w:r>
      <w:r w:rsidR="00DE6678" w:rsidRPr="00AC77B4">
        <w:rPr>
          <w:rFonts w:eastAsia="Calibri" w:cs="Arial"/>
          <w:lang w:val="es-ES_tradnl"/>
        </w:rPr>
        <w:t>.</w:t>
      </w:r>
    </w:p>
    <w:p w:rsidR="00743416" w:rsidRPr="00AC77B4" w:rsidRDefault="009417BE" w:rsidP="00AC77B4">
      <w:pPr>
        <w:spacing w:after="0" w:line="240" w:lineRule="auto"/>
        <w:rPr>
          <w:rFonts w:cs="Arial"/>
        </w:rPr>
      </w:pPr>
      <w:r w:rsidRPr="00AC77B4">
        <w:rPr>
          <w:rFonts w:eastAsia="Calibri" w:cs="Arial"/>
          <w:lang w:val="es-ES_tradnl"/>
        </w:rPr>
        <w:t xml:space="preserve">Los diagramas </w:t>
      </w:r>
      <w:r w:rsidR="00CC44B9" w:rsidRPr="00AC77B4">
        <w:rPr>
          <w:rFonts w:eastAsia="Calibri" w:cs="Arial"/>
          <w:lang w:val="es-ES_tradnl"/>
        </w:rPr>
        <w:t>implementados</w:t>
      </w:r>
      <w:r w:rsidRPr="00AC77B4">
        <w:rPr>
          <w:rFonts w:eastAsia="Calibri" w:cs="Arial"/>
          <w:lang w:val="es-ES_tradnl"/>
        </w:rPr>
        <w:t xml:space="preserve"> se muestran en l</w:t>
      </w:r>
      <w:r w:rsidR="00EB133D" w:rsidRPr="00AC77B4">
        <w:rPr>
          <w:rFonts w:cs="Arial"/>
        </w:rPr>
        <w:t>a figura 1 y 2.</w:t>
      </w:r>
    </w:p>
    <w:p w:rsidR="005247AD" w:rsidRPr="00AC77B4" w:rsidRDefault="006E4323" w:rsidP="00AC77B4">
      <w:pPr>
        <w:spacing w:after="0" w:line="240" w:lineRule="auto"/>
        <w:rPr>
          <w:rFonts w:cs="Arial"/>
          <w:lang w:val="es-ES_tradnl"/>
        </w:rPr>
      </w:pPr>
      <w:r w:rsidRPr="00AC77B4">
        <w:rPr>
          <w:rFonts w:eastAsia="Calibri" w:cs="Arial"/>
          <w:lang w:val="es-ES_tradnl"/>
        </w:rPr>
        <w:t xml:space="preserve">La detección </w:t>
      </w:r>
      <w:r w:rsidR="001C3C6C" w:rsidRPr="00AC77B4">
        <w:rPr>
          <w:rFonts w:cs="Arial"/>
          <w:lang w:val="es-ES_tradnl"/>
        </w:rPr>
        <w:t xml:space="preserve">se </w:t>
      </w:r>
      <w:r w:rsidR="00794E77" w:rsidRPr="00AC77B4">
        <w:rPr>
          <w:rFonts w:cs="Arial"/>
          <w:lang w:val="es-ES_tradnl"/>
        </w:rPr>
        <w:t>usa</w:t>
      </w:r>
      <w:r w:rsidR="00262A59" w:rsidRPr="00AC77B4">
        <w:rPr>
          <w:rFonts w:cs="Arial"/>
          <w:lang w:val="es-ES_tradnl"/>
        </w:rPr>
        <w:t xml:space="preserve"> </w:t>
      </w:r>
      <w:r w:rsidR="005247AD" w:rsidRPr="00AC77B4">
        <w:rPr>
          <w:rFonts w:cs="Arial"/>
          <w:lang w:val="es-ES_tradnl"/>
        </w:rPr>
        <w:t>para solucionar las dos grandes deficiencias del método de monitoreo “convencional” empleado en la</w:t>
      </w:r>
      <w:r w:rsidR="00DE6678" w:rsidRPr="00AC77B4">
        <w:rPr>
          <w:rFonts w:cs="Arial"/>
          <w:lang w:val="es-ES_tradnl"/>
        </w:rPr>
        <w:t>s minas del municipio de Amagá.</w:t>
      </w:r>
      <w:r w:rsidR="001C3C6C" w:rsidRPr="00AC77B4">
        <w:rPr>
          <w:rFonts w:cs="Arial"/>
          <w:lang w:val="es-ES_tradnl"/>
        </w:rPr>
        <w:t xml:space="preserve"> </w:t>
      </w:r>
      <w:r w:rsidR="00DE6678" w:rsidRPr="00AC77B4">
        <w:rPr>
          <w:rFonts w:cs="Arial"/>
          <w:lang w:val="es-ES_tradnl"/>
        </w:rPr>
        <w:t>L</w:t>
      </w:r>
      <w:r w:rsidR="00262A59" w:rsidRPr="00AC77B4">
        <w:rPr>
          <w:rFonts w:cs="Arial"/>
          <w:lang w:val="es-ES_tradnl"/>
        </w:rPr>
        <w:t>a implementación de</w:t>
      </w:r>
      <w:r w:rsidR="00DE6678" w:rsidRPr="00AC77B4">
        <w:rPr>
          <w:rFonts w:cs="Arial"/>
          <w:lang w:val="es-ES_tradnl"/>
        </w:rPr>
        <w:t xml:space="preserve">l </w:t>
      </w:r>
      <w:r w:rsidR="002D58D0" w:rsidRPr="00AC77B4">
        <w:rPr>
          <w:rFonts w:cs="Arial"/>
          <w:lang w:val="es-ES_tradnl"/>
        </w:rPr>
        <w:t xml:space="preserve"> aplicativo</w:t>
      </w:r>
      <w:r w:rsidR="00262A59" w:rsidRPr="00AC77B4">
        <w:rPr>
          <w:rFonts w:cs="Arial"/>
          <w:lang w:val="es-ES_tradnl"/>
        </w:rPr>
        <w:t xml:space="preserve"> que captura los datos</w:t>
      </w:r>
      <w:r w:rsidR="005247AD" w:rsidRPr="00AC77B4">
        <w:rPr>
          <w:rFonts w:cs="Arial"/>
          <w:lang w:val="es-ES_tradnl"/>
        </w:rPr>
        <w:t xml:space="preserve"> </w:t>
      </w:r>
      <w:r w:rsidR="00DE6678" w:rsidRPr="00AC77B4">
        <w:rPr>
          <w:rFonts w:cs="Arial"/>
          <w:lang w:val="es-ES_tradnl"/>
        </w:rPr>
        <w:t xml:space="preserve">permite solucionar </w:t>
      </w:r>
      <w:r w:rsidR="005247AD" w:rsidRPr="00AC77B4">
        <w:rPr>
          <w:rFonts w:cs="Arial"/>
          <w:lang w:val="es-ES_tradnl"/>
        </w:rPr>
        <w:t xml:space="preserve">el inconveniente de </w:t>
      </w:r>
      <w:r w:rsidR="006027BE" w:rsidRPr="00AC77B4">
        <w:rPr>
          <w:rFonts w:cs="Arial"/>
          <w:lang w:val="es-ES_tradnl"/>
        </w:rPr>
        <w:t xml:space="preserve">la detección de la explosividad por rangos de gases combustibles como se realiza actualmente en la minería colombiana. </w:t>
      </w:r>
      <w:r w:rsidR="00726CD6" w:rsidRPr="00AC77B4">
        <w:rPr>
          <w:rFonts w:cs="Arial"/>
          <w:lang w:val="es-ES_tradnl"/>
        </w:rPr>
        <w:t>P</w:t>
      </w:r>
      <w:r w:rsidR="005247AD" w:rsidRPr="00AC77B4">
        <w:rPr>
          <w:rFonts w:cs="Arial"/>
          <w:lang w:val="es-ES_tradnl"/>
        </w:rPr>
        <w:t>ara garantizar una seguridad de la mezcla de gases presente</w:t>
      </w:r>
      <w:r w:rsidR="006027BE" w:rsidRPr="00AC77B4">
        <w:rPr>
          <w:rFonts w:cs="Arial"/>
          <w:lang w:val="es-ES_tradnl"/>
        </w:rPr>
        <w:t>s que determinan el estado de explosividad</w:t>
      </w:r>
      <w:r w:rsidR="005247AD" w:rsidRPr="00AC77B4">
        <w:rPr>
          <w:rFonts w:cs="Arial"/>
          <w:lang w:val="es-ES_tradnl"/>
        </w:rPr>
        <w:t xml:space="preserve"> se </w:t>
      </w:r>
      <w:r w:rsidR="00E71607" w:rsidRPr="00AC77B4">
        <w:rPr>
          <w:rFonts w:cs="Arial"/>
          <w:lang w:val="es-ES_tradnl"/>
        </w:rPr>
        <w:t>evalúan</w:t>
      </w:r>
      <w:r w:rsidR="005247AD" w:rsidRPr="00AC77B4">
        <w:rPr>
          <w:rFonts w:cs="Arial"/>
          <w:lang w:val="es-ES_tradnl"/>
        </w:rPr>
        <w:t xml:space="preserve"> los datos obtenidos con métodos de predicción avanzados</w:t>
      </w:r>
      <w:r w:rsidR="006027BE" w:rsidRPr="00AC77B4">
        <w:rPr>
          <w:rFonts w:cs="Arial"/>
          <w:lang w:val="es-ES_tradnl"/>
        </w:rPr>
        <w:t xml:space="preserve"> (Ver Figuras 1 y 2).</w:t>
      </w:r>
    </w:p>
    <w:p w:rsidR="0046665E" w:rsidRPr="00AC77B4" w:rsidRDefault="0046665E" w:rsidP="00AC77B4">
      <w:pPr>
        <w:spacing w:after="0" w:line="240" w:lineRule="auto"/>
        <w:rPr>
          <w:rFonts w:cs="Arial"/>
          <w:lang w:val="es-ES_tradnl"/>
        </w:rPr>
      </w:pPr>
    </w:p>
    <w:p w:rsidR="00B4716E" w:rsidRPr="00AC77B4" w:rsidRDefault="00B4716E" w:rsidP="00AC77B4">
      <w:pPr>
        <w:spacing w:after="0" w:line="240" w:lineRule="auto"/>
        <w:rPr>
          <w:rFonts w:eastAsia="Calibri" w:cs="Arial"/>
          <w:lang w:val="es-ES_tradnl"/>
        </w:rPr>
        <w:sectPr w:rsidR="00B4716E" w:rsidRPr="00AC77B4" w:rsidSect="00B4716E">
          <w:type w:val="continuous"/>
          <w:pgSz w:w="12240" w:h="15840"/>
          <w:pgMar w:top="1701" w:right="1701" w:bottom="1701" w:left="1701" w:header="709" w:footer="709" w:gutter="0"/>
          <w:cols w:num="2" w:space="708"/>
          <w:docGrid w:linePitch="360"/>
        </w:sectPr>
      </w:pPr>
    </w:p>
    <w:p w:rsidR="007573B4" w:rsidRDefault="007573B4" w:rsidP="00AC77B4">
      <w:pPr>
        <w:spacing w:after="0" w:line="240" w:lineRule="auto"/>
        <w:jc w:val="center"/>
        <w:rPr>
          <w:rFonts w:cs="Arial"/>
          <w:noProof/>
          <w:lang w:val="es-ES" w:eastAsia="es-ES"/>
        </w:rPr>
      </w:pPr>
    </w:p>
    <w:p w:rsidR="0046665E" w:rsidRPr="00AC77B4" w:rsidRDefault="001938E3" w:rsidP="00AC77B4">
      <w:pPr>
        <w:spacing w:after="0" w:line="240" w:lineRule="auto"/>
        <w:jc w:val="center"/>
        <w:rPr>
          <w:rFonts w:cs="Arial"/>
        </w:rPr>
      </w:pPr>
      <w:r w:rsidRPr="00AC77B4">
        <w:rPr>
          <w:rFonts w:cs="Arial"/>
          <w:noProof/>
          <w:lang w:val="es-ES" w:eastAsia="es-ES"/>
        </w:rPr>
        <w:drawing>
          <wp:inline distT="0" distB="0" distL="0" distR="0">
            <wp:extent cx="3613837" cy="2940908"/>
            <wp:effectExtent l="19050" t="0" r="5663" b="0"/>
            <wp:docPr id="5" name="Imagen 5" descr="D:\tesis\co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esis\coward.jpg"/>
                    <pic:cNvPicPr>
                      <a:picLocks noChangeAspect="1" noChangeArrowheads="1"/>
                    </pic:cNvPicPr>
                  </pic:nvPicPr>
                  <pic:blipFill>
                    <a:blip r:embed="rId12" cstate="print"/>
                    <a:srcRect/>
                    <a:stretch>
                      <a:fillRect/>
                    </a:stretch>
                  </pic:blipFill>
                  <pic:spPr bwMode="auto">
                    <a:xfrm>
                      <a:off x="0" y="0"/>
                      <a:ext cx="3624087" cy="2949249"/>
                    </a:xfrm>
                    <a:prstGeom prst="rect">
                      <a:avLst/>
                    </a:prstGeom>
                    <a:noFill/>
                    <a:ln w="9525">
                      <a:noFill/>
                      <a:miter lim="800000"/>
                      <a:headEnd/>
                      <a:tailEnd/>
                    </a:ln>
                  </pic:spPr>
                </pic:pic>
              </a:graphicData>
            </a:graphic>
          </wp:inline>
        </w:drawing>
      </w:r>
      <w:bookmarkStart w:id="6" w:name="_Ref315117663"/>
      <w:bookmarkStart w:id="7" w:name="_Ref315117656"/>
      <w:bookmarkStart w:id="8" w:name="_Toc315121591"/>
      <w:bookmarkStart w:id="9" w:name="_Toc315122328"/>
      <w:bookmarkStart w:id="10" w:name="_Toc315293125"/>
    </w:p>
    <w:p w:rsidR="001B40FD" w:rsidRPr="00AC77B4" w:rsidRDefault="00841C02" w:rsidP="00AC77B4">
      <w:pPr>
        <w:spacing w:after="0" w:line="240" w:lineRule="auto"/>
        <w:jc w:val="center"/>
        <w:rPr>
          <w:rFonts w:cs="Arial"/>
        </w:rPr>
      </w:pPr>
      <w:r w:rsidRPr="00AC77B4">
        <w:rPr>
          <w:rFonts w:cs="Arial"/>
        </w:rPr>
        <w:t xml:space="preserve">Figura </w:t>
      </w:r>
      <w:r w:rsidR="00BC4F71" w:rsidRPr="00AC77B4">
        <w:rPr>
          <w:rFonts w:cs="Arial"/>
        </w:rPr>
        <w:fldChar w:fldCharType="begin"/>
      </w:r>
      <w:r w:rsidR="00F711B3" w:rsidRPr="00AC77B4">
        <w:rPr>
          <w:rFonts w:cs="Arial"/>
        </w:rPr>
        <w:instrText xml:space="preserve"> SEQ Figura \* ARABIC </w:instrText>
      </w:r>
      <w:r w:rsidR="00BC4F71" w:rsidRPr="00AC77B4">
        <w:rPr>
          <w:rFonts w:cs="Arial"/>
        </w:rPr>
        <w:fldChar w:fldCharType="separate"/>
      </w:r>
      <w:r w:rsidR="003A0CDA">
        <w:rPr>
          <w:rFonts w:cs="Arial"/>
          <w:noProof/>
        </w:rPr>
        <w:t>1</w:t>
      </w:r>
      <w:r w:rsidR="00BC4F71" w:rsidRPr="00AC77B4">
        <w:rPr>
          <w:rFonts w:cs="Arial"/>
        </w:rPr>
        <w:fldChar w:fldCharType="end"/>
      </w:r>
      <w:bookmarkEnd w:id="6"/>
      <w:r w:rsidR="00B76C11" w:rsidRPr="00AC77B4">
        <w:rPr>
          <w:rFonts w:cs="Arial"/>
        </w:rPr>
        <w:t xml:space="preserve">. </w:t>
      </w:r>
      <w:r w:rsidR="008E2293" w:rsidRPr="00AC77B4">
        <w:rPr>
          <w:rFonts w:eastAsia="Calibri" w:cs="Arial"/>
          <w:lang w:val="es-ES_tradnl"/>
        </w:rPr>
        <w:t xml:space="preserve">Diagrama de explosividad </w:t>
      </w:r>
      <w:r w:rsidR="00B67AAB" w:rsidRPr="00AC77B4">
        <w:rPr>
          <w:rFonts w:eastAsia="Calibri" w:cs="Arial"/>
          <w:lang w:val="es-ES_tradnl"/>
        </w:rPr>
        <w:t xml:space="preserve">Triangulo de </w:t>
      </w:r>
      <w:r w:rsidR="002A7A99" w:rsidRPr="00AC77B4">
        <w:rPr>
          <w:rFonts w:eastAsia="Calibri" w:cs="Arial"/>
          <w:lang w:val="es-ES_tradnl"/>
        </w:rPr>
        <w:t>C</w:t>
      </w:r>
      <w:r w:rsidR="00B67AAB" w:rsidRPr="00AC77B4">
        <w:rPr>
          <w:rFonts w:eastAsia="Calibri" w:cs="Arial"/>
          <w:lang w:val="es-ES_tradnl"/>
        </w:rPr>
        <w:t>oward</w:t>
      </w:r>
      <w:bookmarkEnd w:id="7"/>
      <w:bookmarkEnd w:id="8"/>
      <w:bookmarkEnd w:id="9"/>
      <w:bookmarkEnd w:id="10"/>
      <w:r w:rsidR="00994A5B" w:rsidRPr="00AC77B4">
        <w:rPr>
          <w:rFonts w:eastAsia="Calibri" w:cs="Arial"/>
          <w:lang w:val="es-ES_tradnl"/>
        </w:rPr>
        <w:t xml:space="preserve"> (Castro y Martinez, 2000)</w:t>
      </w:r>
    </w:p>
    <w:p w:rsidR="001E6543" w:rsidRPr="00AC77B4" w:rsidRDefault="001938E3" w:rsidP="00AC77B4">
      <w:pPr>
        <w:pStyle w:val="Epgrafe"/>
        <w:rPr>
          <w:rFonts w:cs="Arial"/>
          <w:sz w:val="22"/>
          <w:szCs w:val="22"/>
        </w:rPr>
      </w:pPr>
      <w:bookmarkStart w:id="11" w:name="_Ref315117714"/>
      <w:r w:rsidRPr="00AC77B4">
        <w:rPr>
          <w:rFonts w:eastAsia="Calibri" w:cs="Arial"/>
          <w:noProof/>
          <w:sz w:val="22"/>
          <w:szCs w:val="22"/>
          <w:lang w:val="es-ES" w:eastAsia="es-ES"/>
        </w:rPr>
        <w:lastRenderedPageBreak/>
        <w:drawing>
          <wp:inline distT="0" distB="0" distL="0" distR="0">
            <wp:extent cx="3086615" cy="2924432"/>
            <wp:effectExtent l="19050" t="0" r="0" b="0"/>
            <wp:docPr id="3" name="Imagen 4" descr="D:\tesis\Proyecto gases\DETECCION GASES1\DETECCION GASES1\Bureau m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esis\Proyecto gases\DETECCION GASES1\DETECCION GASES1\Bureau mines.JPG"/>
                    <pic:cNvPicPr>
                      <a:picLocks noChangeAspect="1" noChangeArrowheads="1"/>
                    </pic:cNvPicPr>
                  </pic:nvPicPr>
                  <pic:blipFill>
                    <a:blip r:embed="rId13" cstate="print"/>
                    <a:srcRect/>
                    <a:stretch>
                      <a:fillRect/>
                    </a:stretch>
                  </pic:blipFill>
                  <pic:spPr bwMode="auto">
                    <a:xfrm>
                      <a:off x="0" y="0"/>
                      <a:ext cx="3128089" cy="2963727"/>
                    </a:xfrm>
                    <a:prstGeom prst="rect">
                      <a:avLst/>
                    </a:prstGeom>
                    <a:noFill/>
                    <a:ln w="9525">
                      <a:noFill/>
                      <a:miter lim="800000"/>
                      <a:headEnd/>
                      <a:tailEnd/>
                    </a:ln>
                  </pic:spPr>
                </pic:pic>
              </a:graphicData>
            </a:graphic>
          </wp:inline>
        </w:drawing>
      </w:r>
      <w:r w:rsidR="00E57FB2" w:rsidRPr="00AC77B4">
        <w:rPr>
          <w:rFonts w:eastAsia="Calibri" w:cs="Arial"/>
          <w:sz w:val="22"/>
          <w:szCs w:val="22"/>
          <w:lang w:val="es-ES_tradnl"/>
        </w:rPr>
        <w:br/>
      </w:r>
      <w:bookmarkStart w:id="12" w:name="_Toc315121592"/>
      <w:bookmarkStart w:id="13" w:name="_Toc315122329"/>
      <w:bookmarkStart w:id="14" w:name="_Toc315293126"/>
      <w:r w:rsidR="00B76C11" w:rsidRPr="00AC77B4">
        <w:rPr>
          <w:rFonts w:cs="Arial"/>
          <w:sz w:val="22"/>
          <w:szCs w:val="22"/>
        </w:rPr>
        <w:t xml:space="preserve">Figura </w:t>
      </w:r>
      <w:r w:rsidR="00BC4F71" w:rsidRPr="00AC77B4">
        <w:rPr>
          <w:rFonts w:cs="Arial"/>
          <w:sz w:val="22"/>
          <w:szCs w:val="22"/>
        </w:rPr>
        <w:fldChar w:fldCharType="begin"/>
      </w:r>
      <w:r w:rsidR="00056DB4" w:rsidRPr="00AC77B4">
        <w:rPr>
          <w:rFonts w:cs="Arial"/>
          <w:sz w:val="22"/>
          <w:szCs w:val="22"/>
        </w:rPr>
        <w:instrText xml:space="preserve"> SEQ Figura \* ARABIC </w:instrText>
      </w:r>
      <w:r w:rsidR="00BC4F71" w:rsidRPr="00AC77B4">
        <w:rPr>
          <w:rFonts w:cs="Arial"/>
          <w:sz w:val="22"/>
          <w:szCs w:val="22"/>
        </w:rPr>
        <w:fldChar w:fldCharType="separate"/>
      </w:r>
      <w:r w:rsidR="003A0CDA">
        <w:rPr>
          <w:rFonts w:cs="Arial"/>
          <w:noProof/>
          <w:sz w:val="22"/>
          <w:szCs w:val="22"/>
        </w:rPr>
        <w:t>2</w:t>
      </w:r>
      <w:r w:rsidR="00BC4F71" w:rsidRPr="00AC77B4">
        <w:rPr>
          <w:rFonts w:cs="Arial"/>
          <w:sz w:val="22"/>
          <w:szCs w:val="22"/>
        </w:rPr>
        <w:fldChar w:fldCharType="end"/>
      </w:r>
      <w:bookmarkEnd w:id="11"/>
      <w:r w:rsidR="00B76C11" w:rsidRPr="00AC77B4">
        <w:rPr>
          <w:rFonts w:eastAsia="Calibri" w:cs="Arial"/>
          <w:sz w:val="22"/>
          <w:szCs w:val="22"/>
          <w:lang w:val="es-ES_tradnl"/>
        </w:rPr>
        <w:t>.</w:t>
      </w:r>
      <w:r w:rsidRPr="00AC77B4">
        <w:rPr>
          <w:rFonts w:eastAsia="Calibri" w:cs="Arial"/>
          <w:sz w:val="22"/>
          <w:szCs w:val="22"/>
          <w:lang w:val="es-ES_tradnl"/>
        </w:rPr>
        <w:t xml:space="preserve"> Diagrama de explosividad </w:t>
      </w:r>
      <w:r w:rsidR="00B67AAB" w:rsidRPr="00AC77B4">
        <w:rPr>
          <w:rFonts w:eastAsia="Calibri" w:cs="Arial"/>
          <w:sz w:val="22"/>
          <w:szCs w:val="22"/>
          <w:lang w:val="es-ES_tradnl"/>
        </w:rPr>
        <w:t xml:space="preserve"> de Burea</w:t>
      </w:r>
      <w:r w:rsidRPr="00AC77B4">
        <w:rPr>
          <w:rFonts w:eastAsia="Calibri" w:cs="Arial"/>
          <w:sz w:val="22"/>
          <w:szCs w:val="22"/>
          <w:lang w:val="es-ES_tradnl"/>
        </w:rPr>
        <w:t>u</w:t>
      </w:r>
      <w:r w:rsidR="002A7A99" w:rsidRPr="00AC77B4">
        <w:rPr>
          <w:rFonts w:eastAsia="Calibri" w:cs="Arial"/>
          <w:sz w:val="22"/>
          <w:szCs w:val="22"/>
          <w:lang w:val="es-ES_tradnl"/>
        </w:rPr>
        <w:t xml:space="preserve"> of</w:t>
      </w:r>
      <w:r w:rsidR="00B67AAB" w:rsidRPr="00AC77B4">
        <w:rPr>
          <w:rFonts w:eastAsia="Calibri" w:cs="Arial"/>
          <w:sz w:val="22"/>
          <w:szCs w:val="22"/>
          <w:lang w:val="es-ES_tradnl"/>
        </w:rPr>
        <w:t xml:space="preserve"> Mines</w:t>
      </w:r>
      <w:r w:rsidR="00994A5B" w:rsidRPr="00AC77B4">
        <w:rPr>
          <w:rFonts w:eastAsia="Calibri" w:cs="Arial"/>
          <w:sz w:val="22"/>
          <w:szCs w:val="22"/>
          <w:lang w:val="es-ES_tradnl"/>
        </w:rPr>
        <w:t xml:space="preserve"> (Castro y Martinez, 2000)</w:t>
      </w:r>
      <w:r w:rsidR="00B67AAB" w:rsidRPr="00AC77B4">
        <w:rPr>
          <w:rFonts w:eastAsia="Calibri" w:cs="Arial"/>
          <w:sz w:val="22"/>
          <w:szCs w:val="22"/>
          <w:lang w:val="es-ES_tradnl"/>
        </w:rPr>
        <w:t>.</w:t>
      </w:r>
      <w:bookmarkEnd w:id="12"/>
      <w:bookmarkEnd w:id="13"/>
      <w:bookmarkEnd w:id="14"/>
    </w:p>
    <w:p w:rsidR="000B72A1" w:rsidRPr="00AC77B4" w:rsidRDefault="000B72A1" w:rsidP="00AC77B4">
      <w:pPr>
        <w:spacing w:after="0" w:line="240" w:lineRule="auto"/>
        <w:rPr>
          <w:rFonts w:cs="Arial"/>
          <w:lang w:val="es-ES_tradnl"/>
        </w:rPr>
      </w:pPr>
    </w:p>
    <w:p w:rsidR="00BC1F0C" w:rsidRPr="00AC77B4" w:rsidRDefault="00BC1F0C" w:rsidP="00AC77B4">
      <w:pPr>
        <w:spacing w:after="0" w:line="240" w:lineRule="auto"/>
        <w:rPr>
          <w:rFonts w:cs="Arial"/>
          <w:lang w:val="es-ES_tradnl"/>
        </w:rPr>
        <w:sectPr w:rsidR="00BC1F0C" w:rsidRPr="00AC77B4" w:rsidSect="00921D50">
          <w:type w:val="continuous"/>
          <w:pgSz w:w="12240" w:h="15840"/>
          <w:pgMar w:top="1701" w:right="1701" w:bottom="1701" w:left="1701" w:header="709" w:footer="709" w:gutter="0"/>
          <w:cols w:space="708"/>
          <w:docGrid w:linePitch="360"/>
        </w:sectPr>
      </w:pPr>
    </w:p>
    <w:p w:rsidR="003A0CDA" w:rsidRPr="00AC77B4" w:rsidRDefault="00AD6571" w:rsidP="003A0CDA">
      <w:pPr>
        <w:spacing w:after="0" w:line="240" w:lineRule="auto"/>
        <w:rPr>
          <w:rFonts w:cs="Arial"/>
        </w:rPr>
      </w:pPr>
      <w:r w:rsidRPr="00AC77B4">
        <w:rPr>
          <w:rFonts w:eastAsia="Calibri" w:cs="Arial"/>
          <w:lang w:val="es-ES_tradnl"/>
        </w:rPr>
        <w:lastRenderedPageBreak/>
        <w:t xml:space="preserve">El aplicativo sigue la secuencia dada por la </w:t>
      </w:r>
      <w:r w:rsidR="008E2293" w:rsidRPr="00AC77B4">
        <w:rPr>
          <w:rFonts w:eastAsia="Calibri" w:cs="Arial"/>
          <w:lang w:val="es-ES_tradnl"/>
        </w:rPr>
        <w:t>(</w:t>
      </w:r>
      <w:r w:rsidR="00BC4F71">
        <w:fldChar w:fldCharType="begin"/>
      </w:r>
      <w:r w:rsidR="00BC4F71">
        <w:instrText xml:space="preserve"> REF _Ref315117762 \h  \* MERGEFORMAT </w:instrText>
      </w:r>
      <w:r w:rsidR="00BC4F71">
        <w:fldChar w:fldCharType="separate"/>
      </w:r>
    </w:p>
    <w:p w:rsidR="00B4716E" w:rsidRPr="00E30565" w:rsidRDefault="003A0CDA" w:rsidP="00AC77B4">
      <w:pPr>
        <w:spacing w:after="0" w:line="240" w:lineRule="auto"/>
        <w:rPr>
          <w:rFonts w:cs="Arial"/>
        </w:rPr>
        <w:sectPr w:rsidR="00B4716E" w:rsidRPr="00E30565" w:rsidSect="00B4716E">
          <w:type w:val="continuous"/>
          <w:pgSz w:w="12240" w:h="15840"/>
          <w:pgMar w:top="1701" w:right="1701" w:bottom="1701" w:left="1701" w:header="709" w:footer="709" w:gutter="0"/>
          <w:cols w:num="2" w:space="708"/>
          <w:docGrid w:linePitch="360"/>
        </w:sectPr>
      </w:pPr>
      <w:r w:rsidRPr="00AC77B4">
        <w:rPr>
          <w:rFonts w:cs="Arial"/>
        </w:rPr>
        <w:t>Figura</w:t>
      </w:r>
      <w:r w:rsidRPr="00AC77B4">
        <w:rPr>
          <w:rFonts w:cs="Arial"/>
          <w:noProof/>
        </w:rPr>
        <w:t xml:space="preserve"> </w:t>
      </w:r>
      <w:r>
        <w:rPr>
          <w:rFonts w:cs="Arial"/>
          <w:noProof/>
        </w:rPr>
        <w:t>3</w:t>
      </w:r>
      <w:r w:rsidR="00BC4F71">
        <w:fldChar w:fldCharType="end"/>
      </w:r>
      <w:r w:rsidR="00B1164B" w:rsidRPr="00AC77B4">
        <w:rPr>
          <w:rFonts w:cs="Arial"/>
        </w:rPr>
        <w:t>).</w:t>
      </w:r>
      <w:r w:rsidR="001E6543" w:rsidRPr="00AC77B4">
        <w:rPr>
          <w:rFonts w:eastAsia="Calibri" w:cs="Arial"/>
          <w:b/>
          <w:lang w:val="es-ES_tradnl"/>
        </w:rPr>
        <w:t xml:space="preserve"> </w:t>
      </w:r>
      <w:r w:rsidR="001E6543" w:rsidRPr="00AC77B4">
        <w:rPr>
          <w:rFonts w:eastAsia="Calibri" w:cs="Arial"/>
          <w:lang w:val="es-ES_tradnl"/>
        </w:rPr>
        <w:t xml:space="preserve">Para determinar la explosividad se emplean los dos métodos por separado, cada uno de ellos </w:t>
      </w:r>
      <w:r w:rsidR="001E6543" w:rsidRPr="00AC77B4">
        <w:rPr>
          <w:rFonts w:eastAsia="Calibri" w:cs="Arial"/>
          <w:lang w:val="es-ES_tradnl"/>
        </w:rPr>
        <w:lastRenderedPageBreak/>
        <w:t>programados con las respectivas ecuaciones para</w:t>
      </w:r>
      <w:r w:rsidR="00AD6571" w:rsidRPr="00AC77B4">
        <w:rPr>
          <w:rFonts w:eastAsia="Calibri" w:cs="Arial"/>
          <w:lang w:val="es-ES_tradnl"/>
        </w:rPr>
        <w:t xml:space="preserve"> validar el estado de la mezcla.</w:t>
      </w:r>
      <w:r w:rsidR="001E6543" w:rsidRPr="00AC77B4">
        <w:rPr>
          <w:rFonts w:eastAsia="Calibri" w:cs="Arial"/>
          <w:lang w:val="es-ES_tradnl"/>
        </w:rPr>
        <w:t xml:space="preserve"> </w:t>
      </w:r>
      <w:r w:rsidR="00AD6571" w:rsidRPr="00AC77B4">
        <w:rPr>
          <w:rFonts w:eastAsia="Calibri" w:cs="Arial"/>
          <w:lang w:val="es-ES_tradnl"/>
        </w:rPr>
        <w:t>L</w:t>
      </w:r>
      <w:r w:rsidR="001E6543" w:rsidRPr="00AC77B4">
        <w:rPr>
          <w:rFonts w:eastAsia="Calibri" w:cs="Arial"/>
          <w:lang w:val="es-ES_tradnl"/>
        </w:rPr>
        <w:t xml:space="preserve">a lógica de programación que usa cada método se representa en la </w:t>
      </w:r>
      <w:r w:rsidR="0095061E" w:rsidRPr="00AC77B4">
        <w:rPr>
          <w:rFonts w:eastAsia="Calibri" w:cs="Arial"/>
          <w:lang w:val="es-ES_tradnl"/>
        </w:rPr>
        <w:t xml:space="preserve">figura </w:t>
      </w:r>
      <w:r w:rsidR="00382233" w:rsidRPr="00AC77B4">
        <w:rPr>
          <w:rFonts w:eastAsia="Calibri" w:cs="Arial"/>
          <w:lang w:val="es-ES_tradnl"/>
        </w:rPr>
        <w:t>4.</w:t>
      </w:r>
    </w:p>
    <w:p w:rsidR="00382233" w:rsidRPr="00AC77B4" w:rsidRDefault="00382233" w:rsidP="00AC77B4">
      <w:pPr>
        <w:spacing w:after="0" w:line="240" w:lineRule="auto"/>
        <w:rPr>
          <w:rFonts w:eastAsia="Calibri" w:cs="Arial"/>
          <w:lang w:val="es-ES_tradnl"/>
        </w:rPr>
      </w:pPr>
    </w:p>
    <w:p w:rsidR="00382233" w:rsidRPr="00AC77B4" w:rsidRDefault="00382233" w:rsidP="00AC77B4">
      <w:pPr>
        <w:spacing w:after="0" w:line="240" w:lineRule="auto"/>
        <w:rPr>
          <w:rFonts w:eastAsia="Calibri" w:cs="Arial"/>
          <w:lang w:val="es-ES_tradnl"/>
        </w:rPr>
        <w:sectPr w:rsidR="00382233" w:rsidRPr="00AC77B4" w:rsidSect="007F20EA">
          <w:type w:val="continuous"/>
          <w:pgSz w:w="12240" w:h="15840"/>
          <w:pgMar w:top="1701" w:right="1701" w:bottom="1701" w:left="1701" w:header="709" w:footer="709" w:gutter="0"/>
          <w:cols w:space="708"/>
          <w:docGrid w:linePitch="360"/>
        </w:sectPr>
      </w:pPr>
    </w:p>
    <w:p w:rsidR="00BC1F0C" w:rsidRPr="00AC77B4" w:rsidRDefault="00382233" w:rsidP="00AC77B4">
      <w:pPr>
        <w:spacing w:after="0" w:line="240" w:lineRule="auto"/>
        <w:jc w:val="center"/>
        <w:rPr>
          <w:rFonts w:cs="Arial"/>
        </w:rPr>
      </w:pPr>
      <w:r w:rsidRPr="00AC77B4">
        <w:rPr>
          <w:rFonts w:cs="Arial"/>
          <w:noProof/>
          <w:lang w:val="es-ES" w:eastAsia="es-ES"/>
        </w:rPr>
        <w:lastRenderedPageBreak/>
        <w:drawing>
          <wp:inline distT="0" distB="0" distL="0" distR="0">
            <wp:extent cx="5041506" cy="766119"/>
            <wp:effectExtent l="19050" t="0" r="6744" b="0"/>
            <wp:docPr id="9"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srcRect t="10078" b="17829"/>
                    <a:stretch>
                      <a:fillRect/>
                    </a:stretch>
                  </pic:blipFill>
                  <pic:spPr bwMode="auto">
                    <a:xfrm>
                      <a:off x="0" y="0"/>
                      <a:ext cx="5041506" cy="766119"/>
                    </a:xfrm>
                    <a:prstGeom prst="rect">
                      <a:avLst/>
                    </a:prstGeom>
                    <a:noFill/>
                    <a:ln w="9525">
                      <a:noFill/>
                      <a:miter lim="800000"/>
                      <a:headEnd/>
                      <a:tailEnd/>
                    </a:ln>
                  </pic:spPr>
                </pic:pic>
              </a:graphicData>
            </a:graphic>
          </wp:inline>
        </w:drawing>
      </w:r>
      <w:bookmarkStart w:id="15" w:name="_Ref315117762"/>
      <w:bookmarkStart w:id="16" w:name="_Toc315121593"/>
      <w:bookmarkStart w:id="17" w:name="_Toc315122330"/>
      <w:bookmarkStart w:id="18" w:name="_Toc315293127"/>
    </w:p>
    <w:p w:rsidR="00BA3974" w:rsidRPr="00AC77B4" w:rsidRDefault="00382233" w:rsidP="00AC77B4">
      <w:pPr>
        <w:spacing w:line="240" w:lineRule="auto"/>
        <w:jc w:val="center"/>
        <w:rPr>
          <w:rFonts w:cs="Arial"/>
        </w:rPr>
      </w:pPr>
      <w:r w:rsidRPr="00AC77B4">
        <w:rPr>
          <w:rFonts w:cs="Arial"/>
        </w:rPr>
        <w:t xml:space="preserve">Figura </w:t>
      </w:r>
      <w:r w:rsidR="00BC4F71" w:rsidRPr="00AC77B4">
        <w:rPr>
          <w:rFonts w:cs="Arial"/>
        </w:rPr>
        <w:fldChar w:fldCharType="begin"/>
      </w:r>
      <w:r w:rsidR="00F711B3" w:rsidRPr="00AC77B4">
        <w:rPr>
          <w:rFonts w:cs="Arial"/>
        </w:rPr>
        <w:instrText xml:space="preserve"> SEQ Figura \* ARABIC </w:instrText>
      </w:r>
      <w:r w:rsidR="00BC4F71" w:rsidRPr="00AC77B4">
        <w:rPr>
          <w:rFonts w:cs="Arial"/>
        </w:rPr>
        <w:fldChar w:fldCharType="separate"/>
      </w:r>
      <w:r w:rsidR="003A0CDA">
        <w:rPr>
          <w:rFonts w:cs="Arial"/>
          <w:noProof/>
        </w:rPr>
        <w:t>3</w:t>
      </w:r>
      <w:r w:rsidR="00BC4F71" w:rsidRPr="00AC77B4">
        <w:rPr>
          <w:rFonts w:cs="Arial"/>
        </w:rPr>
        <w:fldChar w:fldCharType="end"/>
      </w:r>
      <w:bookmarkEnd w:id="15"/>
      <w:r w:rsidRPr="00AC77B4">
        <w:rPr>
          <w:rFonts w:eastAsia="Calibri" w:cs="Arial"/>
          <w:lang w:val="es-ES_tradnl"/>
        </w:rPr>
        <w:t>. Diagrama general de monitoreo de las atmosferas.</w:t>
      </w:r>
      <w:bookmarkEnd w:id="16"/>
      <w:bookmarkEnd w:id="17"/>
      <w:bookmarkEnd w:id="18"/>
      <w:r w:rsidR="00BA3974" w:rsidRPr="00AC77B4">
        <w:rPr>
          <w:rFonts w:eastAsiaTheme="majorEastAsia" w:cs="Arial"/>
          <w:bCs/>
          <w:color w:val="000000" w:themeColor="text1"/>
        </w:rPr>
        <w:t>(Construcción propia)</w:t>
      </w:r>
    </w:p>
    <w:p w:rsidR="00BA3974" w:rsidRPr="00AC77B4" w:rsidRDefault="00BA3974" w:rsidP="00AC77B4">
      <w:pPr>
        <w:spacing w:line="240" w:lineRule="auto"/>
        <w:rPr>
          <w:rFonts w:eastAsia="Calibri" w:cs="Arial"/>
          <w:lang w:val="es-ES_tradnl"/>
        </w:rPr>
        <w:sectPr w:rsidR="00BA3974" w:rsidRPr="00AC77B4" w:rsidSect="00921D50">
          <w:type w:val="continuous"/>
          <w:pgSz w:w="12240" w:h="15840"/>
          <w:pgMar w:top="1701" w:right="1701" w:bottom="1701" w:left="1701" w:header="709" w:footer="709" w:gutter="0"/>
          <w:pgNumType w:start="7"/>
          <w:cols w:space="708"/>
          <w:docGrid w:linePitch="360"/>
        </w:sectPr>
      </w:pPr>
    </w:p>
    <w:p w:rsidR="00AC77B4" w:rsidRPr="00AC77B4" w:rsidRDefault="00AC77B4" w:rsidP="00AC77B4">
      <w:pPr>
        <w:spacing w:line="240" w:lineRule="auto"/>
        <w:rPr>
          <w:rFonts w:cs="Arial"/>
        </w:rPr>
        <w:sectPr w:rsidR="00AC77B4" w:rsidRPr="00AC77B4" w:rsidSect="00CF32CF">
          <w:footerReference w:type="default" r:id="rId15"/>
          <w:type w:val="continuous"/>
          <w:pgSz w:w="12240" w:h="15840"/>
          <w:pgMar w:top="1418" w:right="1418" w:bottom="1418" w:left="1418" w:header="709" w:footer="709" w:gutter="0"/>
          <w:cols w:num="2" w:space="708"/>
          <w:docGrid w:linePitch="360"/>
        </w:sectPr>
      </w:pPr>
      <w:bookmarkStart w:id="19" w:name="_Ref315117784"/>
      <w:r w:rsidRPr="00AC77B4">
        <w:rPr>
          <w:rFonts w:eastAsia="Calibri" w:cs="Arial"/>
          <w:lang w:val="es-ES_tradnl"/>
        </w:rPr>
        <w:lastRenderedPageBreak/>
        <w:t>En otras palabras, p</w:t>
      </w:r>
      <w:r w:rsidRPr="00AC77B4">
        <w:rPr>
          <w:rFonts w:cs="Arial"/>
        </w:rPr>
        <w:t xml:space="preserve">ara determinar la explosividad de la mezcla, se diseñó un algoritmo  que funciona con el orden de ideas descrito a continuación: se leen los datos correspondientes de las concentraciones de los gases de interés para cada método (CH4, CO, H2, O2 para </w:t>
      </w:r>
      <w:r w:rsidRPr="00AC77B4">
        <w:rPr>
          <w:rFonts w:cs="Arial"/>
        </w:rPr>
        <w:lastRenderedPageBreak/>
        <w:t>el Triángulo de Coward) y (CH4, CO, H2, O2, N2, CO2 para Bureau of Mines). Con base en los rangos de explosividad establecidos el aplicativo determina la explosividad de la atmosfera y se publican los resultados (Ver tabla 2).</w:t>
      </w:r>
    </w:p>
    <w:p w:rsidR="00AC77B4" w:rsidRDefault="00AC77B4" w:rsidP="00AC77B4">
      <w:pPr>
        <w:spacing w:line="240" w:lineRule="auto"/>
        <w:rPr>
          <w:rFonts w:cs="Arial"/>
        </w:rPr>
      </w:pPr>
    </w:p>
    <w:p w:rsidR="00E30565" w:rsidRDefault="00E30565" w:rsidP="00AC77B4">
      <w:pPr>
        <w:spacing w:line="240" w:lineRule="auto"/>
        <w:rPr>
          <w:rFonts w:cs="Arial"/>
        </w:rPr>
      </w:pPr>
    </w:p>
    <w:p w:rsidR="00E30565" w:rsidRDefault="00E30565" w:rsidP="00AC77B4">
      <w:pPr>
        <w:spacing w:after="0" w:line="240" w:lineRule="auto"/>
        <w:rPr>
          <w:rFonts w:cs="Arial"/>
        </w:rPr>
      </w:pPr>
    </w:p>
    <w:p w:rsidR="007D53F1" w:rsidRPr="00AC77B4" w:rsidRDefault="00BC4F71" w:rsidP="00AC77B4">
      <w:pPr>
        <w:spacing w:after="0" w:line="240" w:lineRule="auto"/>
        <w:rPr>
          <w:rFonts w:cs="Arial"/>
        </w:rPr>
        <w:sectPr w:rsidR="007D53F1" w:rsidRPr="00AC77B4" w:rsidSect="00921D50">
          <w:type w:val="continuous"/>
          <w:pgSz w:w="12240" w:h="15840"/>
          <w:pgMar w:top="1701" w:right="1701" w:bottom="1701" w:left="1701" w:header="709" w:footer="709" w:gutter="0"/>
          <w:pgNumType w:start="7"/>
          <w:cols w:space="708"/>
          <w:docGrid w:linePitch="360"/>
        </w:sectPr>
      </w:pPr>
      <w:r w:rsidRPr="00BC4F71">
        <w:rPr>
          <w:rFonts w:cs="Arial"/>
          <w:noProof/>
          <w:lang w:eastAsia="es-CO"/>
        </w:rPr>
        <w:lastRenderedPageBreak/>
        <w:pict>
          <v:shapetype id="_x0000_t202" coordsize="21600,21600" o:spt="202" path="m,l,21600r21600,l21600,xe">
            <v:stroke joinstyle="miter"/>
            <v:path gradientshapeok="t" o:connecttype="rect"/>
          </v:shapetype>
          <v:shape id="Text Box 4" o:spid="_x0000_s1027" type="#_x0000_t202" style="position:absolute;left:0;text-align:left;margin-left:0;margin-top:8.85pt;width:435.9pt;height:282.6pt;z-index:25166028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">
            <v:textbox style="mso-next-textbox:#Text Box 4">
              <w:txbxContent>
                <w:p w:rsidR="000A7CDB" w:rsidRPr="00412860" w:rsidRDefault="000A7CDB" w:rsidP="00412860">
                  <w:pPr>
                    <w:pStyle w:val="Sinespaciado"/>
                    <w:numPr>
                      <w:ilvl w:val="0"/>
                      <w:numId w:val="14"/>
                    </w:numPr>
                    <w:rPr>
                      <w:sz w:val="20"/>
                    </w:rPr>
                  </w:pPr>
                  <w:r w:rsidRPr="00412860">
                    <w:rPr>
                      <w:sz w:val="20"/>
                    </w:rPr>
                    <w:t>INICIO CALCULAR()</w:t>
                  </w:r>
                </w:p>
                <w:p w:rsidR="000A7CDB" w:rsidRPr="00412860" w:rsidRDefault="000A7CDB" w:rsidP="00412860">
                  <w:pPr>
                    <w:pStyle w:val="Sinespaciado"/>
                    <w:numPr>
                      <w:ilvl w:val="0"/>
                      <w:numId w:val="14"/>
                    </w:numPr>
                    <w:rPr>
                      <w:sz w:val="20"/>
                    </w:rPr>
                  </w:pPr>
                  <w:r w:rsidRPr="00412860">
                    <w:rPr>
                      <w:sz w:val="20"/>
                    </w:rPr>
                    <w:t>LEER CM, CCO, CH, CO2</w:t>
                  </w:r>
                </w:p>
                <w:p w:rsidR="000A7CDB" w:rsidRPr="00412860" w:rsidRDefault="000A7CDB" w:rsidP="00412860">
                  <w:pPr>
                    <w:pStyle w:val="Sinespaciado"/>
                    <w:numPr>
                      <w:ilvl w:val="0"/>
                      <w:numId w:val="14"/>
                    </w:numPr>
                    <w:rPr>
                      <w:sz w:val="20"/>
                    </w:rPr>
                  </w:pPr>
                  <w:r w:rsidRPr="00412860">
                    <w:rPr>
                      <w:sz w:val="20"/>
                    </w:rPr>
                    <w:t>LI = CALCULAR_LI()</w:t>
                  </w:r>
                </w:p>
                <w:p w:rsidR="000A7CDB" w:rsidRPr="00412860" w:rsidRDefault="000A7CDB" w:rsidP="00412860">
                  <w:pPr>
                    <w:pStyle w:val="Sinespaciado"/>
                    <w:numPr>
                      <w:ilvl w:val="0"/>
                      <w:numId w:val="14"/>
                    </w:numPr>
                    <w:rPr>
                      <w:sz w:val="20"/>
                    </w:rPr>
                  </w:pPr>
                  <w:r w:rsidRPr="00412860">
                    <w:rPr>
                      <w:sz w:val="20"/>
                    </w:rPr>
                    <w:t>LS = CALCULAR_LS()</w:t>
                  </w:r>
                </w:p>
                <w:p w:rsidR="000A7CDB" w:rsidRPr="00412860" w:rsidRDefault="000A7CDB" w:rsidP="00412860">
                  <w:pPr>
                    <w:pStyle w:val="Sinespaciado"/>
                    <w:numPr>
                      <w:ilvl w:val="0"/>
                      <w:numId w:val="14"/>
                    </w:numPr>
                    <w:rPr>
                      <w:sz w:val="20"/>
                    </w:rPr>
                  </w:pPr>
                  <w:r w:rsidRPr="00412860">
                    <w:rPr>
                      <w:sz w:val="20"/>
                    </w:rPr>
                    <w:t>EM = CALCULAR_EM()</w:t>
                  </w:r>
                </w:p>
                <w:p w:rsidR="000A7CDB" w:rsidRPr="00412860" w:rsidRDefault="000A7CDB" w:rsidP="00412860">
                  <w:pPr>
                    <w:pStyle w:val="Sinespaciado"/>
                    <w:numPr>
                      <w:ilvl w:val="0"/>
                      <w:numId w:val="14"/>
                    </w:numPr>
                    <w:rPr>
                      <w:sz w:val="20"/>
                    </w:rPr>
                  </w:pPr>
                  <w:r w:rsidRPr="00412860">
                    <w:rPr>
                      <w:sz w:val="20"/>
                    </w:rPr>
                    <w:t>SI EM &gt; LP</w:t>
                  </w:r>
                </w:p>
                <w:p w:rsidR="000A7CDB" w:rsidRPr="00412860" w:rsidRDefault="000A7CDB" w:rsidP="00412860">
                  <w:pPr>
                    <w:pStyle w:val="Sinespaciado"/>
                    <w:numPr>
                      <w:ilvl w:val="0"/>
                      <w:numId w:val="14"/>
                    </w:numPr>
                    <w:ind w:left="1134" w:hanging="774"/>
                    <w:rPr>
                      <w:sz w:val="20"/>
                    </w:rPr>
                  </w:pPr>
                  <w:r w:rsidRPr="00412860">
                    <w:rPr>
                      <w:sz w:val="20"/>
                    </w:rPr>
                    <w:t>E = "MEZCLA IMPOSIBLE"</w:t>
                  </w:r>
                </w:p>
                <w:p w:rsidR="000A7CDB" w:rsidRPr="00412860" w:rsidRDefault="000A7CDB" w:rsidP="00412860">
                  <w:pPr>
                    <w:pStyle w:val="Sinespaciado"/>
                    <w:numPr>
                      <w:ilvl w:val="0"/>
                      <w:numId w:val="14"/>
                    </w:numPr>
                    <w:rPr>
                      <w:sz w:val="20"/>
                    </w:rPr>
                  </w:pPr>
                  <w:r w:rsidRPr="00412860">
                    <w:rPr>
                      <w:sz w:val="20"/>
                    </w:rPr>
                    <w:t>DELO CONTRARIO</w:t>
                  </w:r>
                </w:p>
                <w:p w:rsidR="000A7CDB" w:rsidRPr="00412860" w:rsidRDefault="000A7CDB" w:rsidP="00412860">
                  <w:pPr>
                    <w:pStyle w:val="Sinespaciado"/>
                    <w:numPr>
                      <w:ilvl w:val="0"/>
                      <w:numId w:val="14"/>
                    </w:numPr>
                    <w:ind w:left="1134" w:hanging="774"/>
                    <w:rPr>
                      <w:sz w:val="20"/>
                    </w:rPr>
                  </w:pPr>
                  <w:r w:rsidRPr="00412860">
                    <w:rPr>
                      <w:sz w:val="20"/>
                    </w:rPr>
                    <w:t>SI EM &gt; LS</w:t>
                  </w:r>
                </w:p>
                <w:p w:rsidR="000A7CDB" w:rsidRPr="00412860" w:rsidRDefault="000A7CDB" w:rsidP="00412860">
                  <w:pPr>
                    <w:pStyle w:val="Sinespaciado"/>
                    <w:numPr>
                      <w:ilvl w:val="0"/>
                      <w:numId w:val="14"/>
                    </w:numPr>
                    <w:ind w:left="1701" w:hanging="1341"/>
                    <w:rPr>
                      <w:sz w:val="20"/>
                    </w:rPr>
                  </w:pPr>
                  <w:r w:rsidRPr="00412860">
                    <w:rPr>
                      <w:sz w:val="20"/>
                    </w:rPr>
                    <w:t>E = "MEZCLA NO EXPLOSIVA"</w:t>
                  </w:r>
                </w:p>
                <w:p w:rsidR="000A7CDB" w:rsidRPr="00412860" w:rsidRDefault="000A7CDB" w:rsidP="00412860">
                  <w:pPr>
                    <w:pStyle w:val="Sinespaciado"/>
                    <w:numPr>
                      <w:ilvl w:val="0"/>
                      <w:numId w:val="14"/>
                    </w:numPr>
                    <w:ind w:left="1134" w:hanging="774"/>
                    <w:rPr>
                      <w:sz w:val="20"/>
                    </w:rPr>
                  </w:pPr>
                  <w:r w:rsidRPr="00412860">
                    <w:rPr>
                      <w:sz w:val="20"/>
                    </w:rPr>
                    <w:t>DELO CONTRARIO</w:t>
                  </w:r>
                </w:p>
                <w:p w:rsidR="000A7CDB" w:rsidRPr="00412860" w:rsidRDefault="000A7CDB" w:rsidP="00412860">
                  <w:pPr>
                    <w:pStyle w:val="Sinespaciado"/>
                    <w:numPr>
                      <w:ilvl w:val="0"/>
                      <w:numId w:val="14"/>
                    </w:numPr>
                    <w:ind w:left="1701" w:hanging="1341"/>
                    <w:rPr>
                      <w:sz w:val="20"/>
                    </w:rPr>
                  </w:pPr>
                  <w:r w:rsidRPr="00412860">
                    <w:rPr>
                      <w:sz w:val="20"/>
                    </w:rPr>
                    <w:t>SI EM &gt; LI</w:t>
                  </w:r>
                </w:p>
                <w:p w:rsidR="000A7CDB" w:rsidRPr="00412860" w:rsidRDefault="000A7CDB" w:rsidP="00412860">
                  <w:pPr>
                    <w:pStyle w:val="Sinespaciado"/>
                    <w:numPr>
                      <w:ilvl w:val="0"/>
                      <w:numId w:val="14"/>
                    </w:numPr>
                    <w:ind w:left="2268" w:hanging="1908"/>
                    <w:rPr>
                      <w:sz w:val="20"/>
                    </w:rPr>
                  </w:pPr>
                  <w:r w:rsidRPr="00412860">
                    <w:rPr>
                      <w:sz w:val="20"/>
                    </w:rPr>
                    <w:t>E = "MEZCLA EXPLOSIVA"</w:t>
                  </w:r>
                </w:p>
                <w:p w:rsidR="000A7CDB" w:rsidRPr="00412860" w:rsidRDefault="000A7CDB" w:rsidP="00412860">
                  <w:pPr>
                    <w:pStyle w:val="Sinespaciado"/>
                    <w:numPr>
                      <w:ilvl w:val="0"/>
                      <w:numId w:val="14"/>
                    </w:numPr>
                    <w:ind w:left="1701" w:hanging="1341"/>
                    <w:rPr>
                      <w:sz w:val="20"/>
                    </w:rPr>
                  </w:pPr>
                  <w:r w:rsidRPr="00412860">
                    <w:rPr>
                      <w:sz w:val="20"/>
                    </w:rPr>
                    <w:t>DELO CONTRARIO</w:t>
                  </w:r>
                </w:p>
                <w:p w:rsidR="000A7CDB" w:rsidRPr="00412860" w:rsidRDefault="000A7CDB" w:rsidP="00412860">
                  <w:pPr>
                    <w:pStyle w:val="Sinespaciado"/>
                    <w:numPr>
                      <w:ilvl w:val="0"/>
                      <w:numId w:val="14"/>
                    </w:numPr>
                    <w:ind w:left="2268" w:hanging="1908"/>
                    <w:rPr>
                      <w:sz w:val="20"/>
                    </w:rPr>
                  </w:pPr>
                  <w:r w:rsidRPr="00412860">
                    <w:rPr>
                      <w:sz w:val="20"/>
                    </w:rPr>
                    <w:t>E = "MEZCLA EXPLOSIVA CON AIRE"</w:t>
                  </w:r>
                </w:p>
                <w:p w:rsidR="000A7CDB" w:rsidRPr="00412860" w:rsidRDefault="000A7CDB" w:rsidP="00412860">
                  <w:pPr>
                    <w:pStyle w:val="Sinespaciado"/>
                    <w:numPr>
                      <w:ilvl w:val="0"/>
                      <w:numId w:val="14"/>
                    </w:numPr>
                    <w:ind w:left="1701" w:hanging="1341"/>
                    <w:rPr>
                      <w:sz w:val="20"/>
                    </w:rPr>
                  </w:pPr>
                  <w:r w:rsidRPr="00412860">
                    <w:rPr>
                      <w:sz w:val="20"/>
                    </w:rPr>
                    <w:t>FIN SI</w:t>
                  </w:r>
                </w:p>
                <w:p w:rsidR="000A7CDB" w:rsidRPr="00412860" w:rsidRDefault="000A7CDB" w:rsidP="00412860">
                  <w:pPr>
                    <w:pStyle w:val="Sinespaciado"/>
                    <w:numPr>
                      <w:ilvl w:val="0"/>
                      <w:numId w:val="14"/>
                    </w:numPr>
                    <w:ind w:left="1134" w:hanging="774"/>
                    <w:rPr>
                      <w:sz w:val="20"/>
                    </w:rPr>
                  </w:pPr>
                  <w:r w:rsidRPr="00412860">
                    <w:rPr>
                      <w:sz w:val="20"/>
                    </w:rPr>
                    <w:t>FIN SI</w:t>
                  </w:r>
                </w:p>
                <w:p w:rsidR="000A7CDB" w:rsidRPr="00412860" w:rsidRDefault="000A7CDB" w:rsidP="00412860">
                  <w:pPr>
                    <w:pStyle w:val="Sinespaciado"/>
                    <w:numPr>
                      <w:ilvl w:val="0"/>
                      <w:numId w:val="14"/>
                    </w:numPr>
                    <w:rPr>
                      <w:sz w:val="20"/>
                    </w:rPr>
                  </w:pPr>
                  <w:r w:rsidRPr="00412860">
                    <w:rPr>
                      <w:sz w:val="20"/>
                    </w:rPr>
                    <w:t>FIN SI</w:t>
                  </w:r>
                </w:p>
                <w:p w:rsidR="000A7CDB" w:rsidRPr="00412860" w:rsidRDefault="000A7CDB" w:rsidP="00412860">
                  <w:pPr>
                    <w:pStyle w:val="Sinespaciado"/>
                    <w:numPr>
                      <w:ilvl w:val="0"/>
                      <w:numId w:val="14"/>
                    </w:numPr>
                    <w:rPr>
                      <w:sz w:val="20"/>
                    </w:rPr>
                  </w:pPr>
                  <w:r w:rsidRPr="00412860">
                    <w:rPr>
                      <w:sz w:val="20"/>
                    </w:rPr>
                    <w:t>Mostrar E</w:t>
                  </w:r>
                </w:p>
                <w:p w:rsidR="000A7CDB" w:rsidRPr="00412860" w:rsidRDefault="000A7CDB" w:rsidP="00412860">
                  <w:pPr>
                    <w:pStyle w:val="Sinespaciado"/>
                    <w:numPr>
                      <w:ilvl w:val="0"/>
                      <w:numId w:val="14"/>
                    </w:numPr>
                    <w:rPr>
                      <w:sz w:val="20"/>
                    </w:rPr>
                  </w:pPr>
                  <w:r w:rsidRPr="00412860">
                    <w:rPr>
                      <w:sz w:val="20"/>
                    </w:rPr>
                    <w:t>X = "</w:t>
                  </w:r>
                  <w:r>
                    <w:rPr>
                      <w:sz w:val="20"/>
                    </w:rPr>
                    <w:t>¿</w:t>
                  </w:r>
                  <w:r w:rsidRPr="00412860">
                    <w:rPr>
                      <w:sz w:val="20"/>
                    </w:rPr>
                    <w:t>HAY MAS DATOS?"</w:t>
                  </w:r>
                </w:p>
                <w:p w:rsidR="000A7CDB" w:rsidRPr="00412860" w:rsidRDefault="000A7CDB" w:rsidP="00412860">
                  <w:pPr>
                    <w:pStyle w:val="Sinespaciado"/>
                    <w:numPr>
                      <w:ilvl w:val="0"/>
                      <w:numId w:val="14"/>
                    </w:numPr>
                    <w:rPr>
                      <w:sz w:val="20"/>
                    </w:rPr>
                  </w:pPr>
                  <w:r w:rsidRPr="00412860">
                    <w:rPr>
                      <w:sz w:val="20"/>
                    </w:rPr>
                    <w:t>SI X = "SI"</w:t>
                  </w:r>
                </w:p>
                <w:p w:rsidR="000A7CDB" w:rsidRPr="00412860" w:rsidRDefault="000A7CDB" w:rsidP="00412860">
                  <w:pPr>
                    <w:pStyle w:val="Sinespaciado"/>
                    <w:numPr>
                      <w:ilvl w:val="0"/>
                      <w:numId w:val="14"/>
                    </w:numPr>
                    <w:rPr>
                      <w:sz w:val="20"/>
                    </w:rPr>
                  </w:pPr>
                  <w:r w:rsidRPr="00412860">
                    <w:rPr>
                      <w:sz w:val="20"/>
                    </w:rPr>
                    <w:t>Llamar CALCULAR()</w:t>
                  </w:r>
                </w:p>
                <w:p w:rsidR="000A7CDB" w:rsidRPr="00412860" w:rsidRDefault="000A7CDB" w:rsidP="00412860">
                  <w:pPr>
                    <w:pStyle w:val="Sinespaciado"/>
                    <w:numPr>
                      <w:ilvl w:val="0"/>
                      <w:numId w:val="14"/>
                    </w:numPr>
                    <w:rPr>
                      <w:sz w:val="20"/>
                      <w:lang w:val="en-US"/>
                    </w:rPr>
                  </w:pPr>
                  <w:r w:rsidRPr="00412860">
                    <w:rPr>
                      <w:sz w:val="20"/>
                      <w:lang w:val="en-US"/>
                    </w:rPr>
                    <w:t>FIN SI</w:t>
                  </w:r>
                </w:p>
                <w:p w:rsidR="000A7CDB" w:rsidRPr="00412860" w:rsidRDefault="000A7CDB" w:rsidP="00412860">
                  <w:pPr>
                    <w:pStyle w:val="Sinespaciado"/>
                    <w:numPr>
                      <w:ilvl w:val="0"/>
                      <w:numId w:val="14"/>
                    </w:numPr>
                    <w:rPr>
                      <w:sz w:val="20"/>
                      <w:lang w:val="en-US"/>
                    </w:rPr>
                  </w:pPr>
                  <w:r w:rsidRPr="00412860">
                    <w:rPr>
                      <w:sz w:val="20"/>
                      <w:lang w:val="en-US"/>
                    </w:rPr>
                    <w:t xml:space="preserve">FIN </w:t>
                  </w:r>
                  <w:r w:rsidRPr="00412860">
                    <w:rPr>
                      <w:sz w:val="20"/>
                    </w:rPr>
                    <w:t>CALCULAR</w:t>
                  </w:r>
                </w:p>
                <w:p w:rsidR="000A7CDB" w:rsidRDefault="000A7CDB">
                  <w:pPr>
                    <w:rPr>
                      <w:lang w:val="es-ES"/>
                    </w:rPr>
                  </w:pPr>
                </w:p>
              </w:txbxContent>
            </v:textbox>
            <w10:wrap type="topAndBottom"/>
          </v:shape>
        </w:pict>
      </w:r>
      <w:r w:rsidRPr="00BC4F71">
        <w:rPr>
          <w:rFonts w:cs="Arial"/>
          <w:noProof/>
          <w:lang w:eastAsia="es-CO"/>
        </w:rPr>
        <w:pict>
          <v:shape id="Text Box 5" o:spid="_x0000_s1026" type="#_x0000_t202" style="position:absolute;left:0;text-align:left;margin-left:241.95pt;margin-top:12.85pt;width:193.5pt;height:100.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">
            <v:textbox>
              <w:txbxContent>
                <w:p w:rsidR="000A7CDB" w:rsidRPr="00412860" w:rsidRDefault="000A7CDB" w:rsidP="00412860">
                  <w:pPr>
                    <w:pStyle w:val="sinespaciosnormal"/>
                    <w:rPr>
                      <w:sz w:val="18"/>
                      <w:lang w:val="es-CO"/>
                    </w:rPr>
                  </w:pPr>
                  <w:r w:rsidRPr="00412860">
                    <w:rPr>
                      <w:sz w:val="18"/>
                      <w:lang w:val="es-CO"/>
                    </w:rPr>
                    <w:t>CM</w:t>
                  </w:r>
                  <w:r>
                    <w:rPr>
                      <w:sz w:val="18"/>
                      <w:lang w:val="es-CO"/>
                    </w:rPr>
                    <w:t xml:space="preserve"> </w:t>
                  </w:r>
                  <w:r w:rsidRPr="00412860">
                    <w:rPr>
                      <w:sz w:val="18"/>
                      <w:lang w:val="es-CO"/>
                    </w:rPr>
                    <w:t>=</w:t>
                  </w:r>
                  <w:r>
                    <w:rPr>
                      <w:sz w:val="18"/>
                      <w:lang w:val="es-CO"/>
                    </w:rPr>
                    <w:t xml:space="preserve"> C</w:t>
                  </w:r>
                  <w:r w:rsidRPr="00412860">
                    <w:rPr>
                      <w:sz w:val="18"/>
                      <w:lang w:val="es-CO"/>
                    </w:rPr>
                    <w:t>oncentración de metano</w:t>
                  </w:r>
                </w:p>
                <w:p w:rsidR="000A7CDB" w:rsidRPr="00412860" w:rsidRDefault="000A7CDB" w:rsidP="00412860">
                  <w:pPr>
                    <w:pStyle w:val="sinespaciosnormal"/>
                    <w:rPr>
                      <w:sz w:val="18"/>
                      <w:lang w:val="es-CO"/>
                    </w:rPr>
                  </w:pPr>
                  <w:r w:rsidRPr="00412860">
                    <w:rPr>
                      <w:sz w:val="18"/>
                      <w:lang w:val="es-CO"/>
                    </w:rPr>
                    <w:t>CCO</w:t>
                  </w:r>
                  <w:r>
                    <w:rPr>
                      <w:sz w:val="18"/>
                      <w:lang w:val="es-CO"/>
                    </w:rPr>
                    <w:t xml:space="preserve"> </w:t>
                  </w:r>
                  <w:r w:rsidRPr="00412860">
                    <w:rPr>
                      <w:sz w:val="18"/>
                      <w:lang w:val="es-CO"/>
                    </w:rPr>
                    <w:t>=</w:t>
                  </w:r>
                  <w:r>
                    <w:rPr>
                      <w:sz w:val="18"/>
                      <w:lang w:val="es-CO"/>
                    </w:rPr>
                    <w:t xml:space="preserve">  C</w:t>
                  </w:r>
                  <w:r w:rsidRPr="00412860">
                    <w:rPr>
                      <w:sz w:val="18"/>
                      <w:lang w:val="es-CO"/>
                    </w:rPr>
                    <w:t>oncentración monóxido de carbón</w:t>
                  </w:r>
                </w:p>
                <w:p w:rsidR="000A7CDB" w:rsidRPr="00412860" w:rsidRDefault="000A7CDB" w:rsidP="00412860">
                  <w:pPr>
                    <w:pStyle w:val="sinespaciosnormal"/>
                    <w:rPr>
                      <w:sz w:val="18"/>
                      <w:lang w:val="es-CO"/>
                    </w:rPr>
                  </w:pPr>
                  <w:r w:rsidRPr="00412860">
                    <w:rPr>
                      <w:sz w:val="18"/>
                      <w:lang w:val="es-CO"/>
                    </w:rPr>
                    <w:t>CH</w:t>
                  </w:r>
                  <w:r>
                    <w:rPr>
                      <w:sz w:val="18"/>
                      <w:lang w:val="es-CO"/>
                    </w:rPr>
                    <w:t xml:space="preserve"> </w:t>
                  </w:r>
                  <w:r w:rsidRPr="00412860">
                    <w:rPr>
                      <w:sz w:val="18"/>
                      <w:lang w:val="es-CO"/>
                    </w:rPr>
                    <w:t>=</w:t>
                  </w:r>
                  <w:r>
                    <w:rPr>
                      <w:sz w:val="18"/>
                      <w:lang w:val="es-CO"/>
                    </w:rPr>
                    <w:t xml:space="preserve"> C</w:t>
                  </w:r>
                  <w:r w:rsidRPr="00412860">
                    <w:rPr>
                      <w:sz w:val="18"/>
                      <w:lang w:val="es-CO"/>
                    </w:rPr>
                    <w:t>oncentración de hidrogeno</w:t>
                  </w:r>
                </w:p>
                <w:p w:rsidR="000A7CDB" w:rsidRPr="00412860" w:rsidRDefault="000A7CDB" w:rsidP="00412860">
                  <w:pPr>
                    <w:pStyle w:val="sinespaciosnormal"/>
                    <w:rPr>
                      <w:sz w:val="18"/>
                      <w:lang w:val="es-CO"/>
                    </w:rPr>
                  </w:pPr>
                  <w:r w:rsidRPr="00412860">
                    <w:rPr>
                      <w:sz w:val="18"/>
                      <w:lang w:val="es-CO"/>
                    </w:rPr>
                    <w:t>CO2</w:t>
                  </w:r>
                  <w:r>
                    <w:rPr>
                      <w:sz w:val="18"/>
                      <w:lang w:val="es-CO"/>
                    </w:rPr>
                    <w:t xml:space="preserve"> </w:t>
                  </w:r>
                  <w:r w:rsidRPr="00412860">
                    <w:rPr>
                      <w:sz w:val="18"/>
                      <w:lang w:val="es-CO"/>
                    </w:rPr>
                    <w:t>=</w:t>
                  </w:r>
                  <w:r>
                    <w:rPr>
                      <w:sz w:val="18"/>
                      <w:lang w:val="es-CO"/>
                    </w:rPr>
                    <w:t xml:space="preserve"> C</w:t>
                  </w:r>
                  <w:r w:rsidRPr="00412860">
                    <w:rPr>
                      <w:sz w:val="18"/>
                      <w:lang w:val="es-CO"/>
                    </w:rPr>
                    <w:t xml:space="preserve">oncentración de oxigeno </w:t>
                  </w:r>
                </w:p>
                <w:p w:rsidR="000A7CDB" w:rsidRPr="00412860" w:rsidRDefault="000A7CDB" w:rsidP="00412860">
                  <w:pPr>
                    <w:pStyle w:val="sinespaciosnormal"/>
                    <w:rPr>
                      <w:sz w:val="18"/>
                      <w:lang w:val="es-CO"/>
                    </w:rPr>
                  </w:pPr>
                  <w:r w:rsidRPr="00412860">
                    <w:rPr>
                      <w:sz w:val="18"/>
                      <w:lang w:val="es-CO"/>
                    </w:rPr>
                    <w:t>LS</w:t>
                  </w:r>
                  <w:r>
                    <w:rPr>
                      <w:sz w:val="18"/>
                      <w:lang w:val="es-CO"/>
                    </w:rPr>
                    <w:t xml:space="preserve"> </w:t>
                  </w:r>
                  <w:r w:rsidRPr="00412860">
                    <w:rPr>
                      <w:sz w:val="18"/>
                      <w:lang w:val="es-CO"/>
                    </w:rPr>
                    <w:t>=</w:t>
                  </w:r>
                  <w:r>
                    <w:rPr>
                      <w:sz w:val="18"/>
                      <w:lang w:val="es-CO"/>
                    </w:rPr>
                    <w:t xml:space="preserve"> L</w:t>
                  </w:r>
                  <w:r w:rsidRPr="00412860">
                    <w:rPr>
                      <w:sz w:val="18"/>
                      <w:lang w:val="es-CO"/>
                    </w:rPr>
                    <w:t>ímite superior de explosividad</w:t>
                  </w:r>
                </w:p>
                <w:p w:rsidR="000A7CDB" w:rsidRPr="00412860" w:rsidRDefault="000A7CDB" w:rsidP="00412860">
                  <w:pPr>
                    <w:pStyle w:val="sinespaciosnormal"/>
                    <w:rPr>
                      <w:sz w:val="18"/>
                      <w:lang w:val="es-CO"/>
                    </w:rPr>
                  </w:pPr>
                  <w:r w:rsidRPr="00412860">
                    <w:rPr>
                      <w:sz w:val="18"/>
                      <w:lang w:val="es-CO"/>
                    </w:rPr>
                    <w:t>LI</w:t>
                  </w:r>
                  <w:r>
                    <w:rPr>
                      <w:sz w:val="18"/>
                      <w:lang w:val="es-CO"/>
                    </w:rPr>
                    <w:t xml:space="preserve"> </w:t>
                  </w:r>
                  <w:r w:rsidRPr="00412860">
                    <w:rPr>
                      <w:sz w:val="18"/>
                      <w:lang w:val="es-CO"/>
                    </w:rPr>
                    <w:t>=</w:t>
                  </w:r>
                  <w:r>
                    <w:rPr>
                      <w:sz w:val="18"/>
                      <w:lang w:val="es-CO"/>
                    </w:rPr>
                    <w:t xml:space="preserve"> L</w:t>
                  </w:r>
                  <w:r w:rsidRPr="00412860">
                    <w:rPr>
                      <w:sz w:val="18"/>
                      <w:lang w:val="es-CO"/>
                    </w:rPr>
                    <w:t>ímite inferior de explosividad</w:t>
                  </w:r>
                </w:p>
                <w:p w:rsidR="000A7CDB" w:rsidRPr="00412860" w:rsidRDefault="000A7CDB" w:rsidP="00412860">
                  <w:pPr>
                    <w:pStyle w:val="sinespaciosnormal"/>
                    <w:rPr>
                      <w:sz w:val="18"/>
                      <w:lang w:val="es-CO"/>
                    </w:rPr>
                  </w:pPr>
                  <w:r w:rsidRPr="00412860">
                    <w:rPr>
                      <w:sz w:val="18"/>
                      <w:lang w:val="es-CO"/>
                    </w:rPr>
                    <w:t>EM</w:t>
                  </w:r>
                  <w:r>
                    <w:rPr>
                      <w:sz w:val="18"/>
                      <w:lang w:val="es-CO"/>
                    </w:rPr>
                    <w:t xml:space="preserve"> </w:t>
                  </w:r>
                  <w:r w:rsidRPr="00412860">
                    <w:rPr>
                      <w:sz w:val="18"/>
                      <w:lang w:val="es-CO"/>
                    </w:rPr>
                    <w:t>=</w:t>
                  </w:r>
                  <w:r>
                    <w:rPr>
                      <w:sz w:val="18"/>
                      <w:lang w:val="es-CO"/>
                    </w:rPr>
                    <w:t xml:space="preserve"> E</w:t>
                  </w:r>
                  <w:r w:rsidRPr="00412860">
                    <w:rPr>
                      <w:sz w:val="18"/>
                      <w:lang w:val="es-CO"/>
                    </w:rPr>
                    <w:t xml:space="preserve">stado de la </w:t>
                  </w:r>
                  <w:r>
                    <w:rPr>
                      <w:sz w:val="18"/>
                      <w:lang w:val="es-CO"/>
                    </w:rPr>
                    <w:t>m</w:t>
                  </w:r>
                  <w:r w:rsidRPr="00412860">
                    <w:rPr>
                      <w:sz w:val="18"/>
                      <w:lang w:val="es-CO"/>
                    </w:rPr>
                    <w:t>ezcla</w:t>
                  </w:r>
                </w:p>
                <w:p w:rsidR="000A7CDB" w:rsidRPr="00412860" w:rsidRDefault="000A7CDB" w:rsidP="00412860">
                  <w:pPr>
                    <w:pStyle w:val="sinespaciosnormal"/>
                    <w:rPr>
                      <w:sz w:val="18"/>
                      <w:lang w:val="es-CO"/>
                    </w:rPr>
                  </w:pPr>
                  <w:r w:rsidRPr="00412860">
                    <w:rPr>
                      <w:sz w:val="18"/>
                      <w:lang w:val="es-CO"/>
                    </w:rPr>
                    <w:t>LP</w:t>
                  </w:r>
                  <w:r>
                    <w:rPr>
                      <w:sz w:val="18"/>
                      <w:lang w:val="es-CO"/>
                    </w:rPr>
                    <w:t xml:space="preserve"> </w:t>
                  </w:r>
                  <w:r w:rsidRPr="00412860">
                    <w:rPr>
                      <w:sz w:val="18"/>
                      <w:lang w:val="es-CO"/>
                    </w:rPr>
                    <w:t>=</w:t>
                  </w:r>
                  <w:r>
                    <w:rPr>
                      <w:sz w:val="18"/>
                      <w:lang w:val="es-CO"/>
                    </w:rPr>
                    <w:t xml:space="preserve"> L</w:t>
                  </w:r>
                  <w:r w:rsidRPr="00412860">
                    <w:rPr>
                      <w:sz w:val="18"/>
                      <w:lang w:val="es-CO"/>
                    </w:rPr>
                    <w:t xml:space="preserve">imite de </w:t>
                  </w:r>
                  <w:r>
                    <w:rPr>
                      <w:sz w:val="18"/>
                      <w:lang w:val="es-CO"/>
                    </w:rPr>
                    <w:t>p</w:t>
                  </w:r>
                  <w:r w:rsidRPr="00412860">
                    <w:rPr>
                      <w:sz w:val="18"/>
                      <w:lang w:val="es-CO"/>
                    </w:rPr>
                    <w:t>osibilidad</w:t>
                  </w:r>
                </w:p>
                <w:p w:rsidR="000A7CDB" w:rsidRPr="00412860" w:rsidRDefault="000A7CDB" w:rsidP="00412860">
                  <w:pPr>
                    <w:pStyle w:val="sinespaciosnormal"/>
                    <w:rPr>
                      <w:sz w:val="18"/>
                      <w:lang w:val="es-CO"/>
                    </w:rPr>
                  </w:pPr>
                  <w:r w:rsidRPr="00412860">
                    <w:rPr>
                      <w:sz w:val="18"/>
                      <w:lang w:val="es-CO"/>
                    </w:rPr>
                    <w:t>E</w:t>
                  </w:r>
                  <w:r>
                    <w:rPr>
                      <w:sz w:val="18"/>
                      <w:lang w:val="es-CO"/>
                    </w:rPr>
                    <w:t xml:space="preserve"> </w:t>
                  </w:r>
                  <w:r w:rsidRPr="00412860">
                    <w:rPr>
                      <w:sz w:val="18"/>
                      <w:lang w:val="es-CO"/>
                    </w:rPr>
                    <w:t>=</w:t>
                  </w:r>
                  <w:r>
                    <w:rPr>
                      <w:sz w:val="18"/>
                      <w:lang w:val="es-CO"/>
                    </w:rPr>
                    <w:t xml:space="preserve"> E</w:t>
                  </w:r>
                  <w:r w:rsidRPr="00412860">
                    <w:rPr>
                      <w:sz w:val="18"/>
                      <w:lang w:val="es-CO"/>
                    </w:rPr>
                    <w:t xml:space="preserve">stado </w:t>
                  </w:r>
                </w:p>
              </w:txbxContent>
            </v:textbox>
          </v:shape>
        </w:pict>
      </w:r>
    </w:p>
    <w:p w:rsidR="001E6543" w:rsidRPr="00AC77B4" w:rsidRDefault="00E57FB2" w:rsidP="00E30565">
      <w:pPr>
        <w:pStyle w:val="Epgrafe"/>
        <w:ind w:left="0"/>
        <w:rPr>
          <w:rFonts w:cs="Arial"/>
          <w:lang w:val="es-ES_tradnl"/>
        </w:rPr>
        <w:sectPr w:rsidR="001E6543" w:rsidRPr="00AC77B4" w:rsidSect="00921D50">
          <w:footerReference w:type="default" r:id="rId16"/>
          <w:type w:val="continuous"/>
          <w:pgSz w:w="12240" w:h="15840"/>
          <w:pgMar w:top="1701" w:right="1701" w:bottom="1701" w:left="1701" w:header="709" w:footer="709" w:gutter="0"/>
          <w:pgNumType w:start="6"/>
          <w:cols w:space="708"/>
          <w:docGrid w:linePitch="360"/>
        </w:sectPr>
      </w:pPr>
      <w:bookmarkStart w:id="20" w:name="_Toc315121594"/>
      <w:bookmarkStart w:id="21" w:name="_Toc315122331"/>
      <w:bookmarkStart w:id="22" w:name="_Toc315293128"/>
      <w:r w:rsidRPr="00AC77B4">
        <w:rPr>
          <w:rFonts w:cs="Arial"/>
          <w:sz w:val="22"/>
          <w:szCs w:val="22"/>
        </w:rPr>
        <w:t xml:space="preserve">Figura </w:t>
      </w:r>
      <w:r w:rsidR="00BC4F71" w:rsidRPr="00AC77B4">
        <w:rPr>
          <w:rFonts w:cs="Arial"/>
          <w:sz w:val="22"/>
          <w:szCs w:val="22"/>
        </w:rPr>
        <w:fldChar w:fldCharType="begin"/>
      </w:r>
      <w:r w:rsidR="00F711B3" w:rsidRPr="00AC77B4">
        <w:rPr>
          <w:rFonts w:cs="Arial"/>
          <w:sz w:val="22"/>
          <w:szCs w:val="22"/>
        </w:rPr>
        <w:instrText xml:space="preserve"> SEQ Figura \* ARABIC </w:instrText>
      </w:r>
      <w:r w:rsidR="00BC4F71" w:rsidRPr="00AC77B4">
        <w:rPr>
          <w:rFonts w:cs="Arial"/>
          <w:sz w:val="22"/>
          <w:szCs w:val="22"/>
        </w:rPr>
        <w:fldChar w:fldCharType="separate"/>
      </w:r>
      <w:r w:rsidR="003A0CDA">
        <w:rPr>
          <w:rFonts w:cs="Arial"/>
          <w:noProof/>
          <w:sz w:val="22"/>
          <w:szCs w:val="22"/>
        </w:rPr>
        <w:t>4</w:t>
      </w:r>
      <w:r w:rsidR="00BC4F71" w:rsidRPr="00AC77B4">
        <w:rPr>
          <w:rFonts w:cs="Arial"/>
          <w:sz w:val="22"/>
          <w:szCs w:val="22"/>
        </w:rPr>
        <w:fldChar w:fldCharType="end"/>
      </w:r>
      <w:bookmarkEnd w:id="19"/>
      <w:r w:rsidRPr="00AC77B4">
        <w:rPr>
          <w:rFonts w:cs="Arial"/>
          <w:sz w:val="22"/>
          <w:szCs w:val="22"/>
          <w:lang w:val="es-ES_tradnl"/>
        </w:rPr>
        <w:t>.</w:t>
      </w:r>
      <w:r w:rsidR="00072E3C" w:rsidRPr="00AC77B4">
        <w:rPr>
          <w:rFonts w:cs="Arial"/>
          <w:sz w:val="22"/>
          <w:szCs w:val="22"/>
          <w:lang w:val="es-ES_tradnl"/>
        </w:rPr>
        <w:t xml:space="preserve"> </w:t>
      </w:r>
      <w:r w:rsidR="00960FCE" w:rsidRPr="00AC77B4">
        <w:rPr>
          <w:rFonts w:cs="Arial"/>
          <w:sz w:val="22"/>
          <w:szCs w:val="22"/>
          <w:lang w:val="es-ES_tradnl"/>
        </w:rPr>
        <w:t>Pseudocódigo</w:t>
      </w:r>
      <w:r w:rsidR="00C13E7F" w:rsidRPr="00AC77B4">
        <w:rPr>
          <w:rFonts w:cs="Arial"/>
          <w:sz w:val="22"/>
          <w:szCs w:val="22"/>
          <w:lang w:val="es-ES_tradnl"/>
        </w:rPr>
        <w:t xml:space="preserve"> </w:t>
      </w:r>
      <w:r w:rsidR="00794E77" w:rsidRPr="00AC77B4">
        <w:rPr>
          <w:rFonts w:cs="Arial"/>
          <w:sz w:val="22"/>
          <w:szCs w:val="22"/>
          <w:lang w:val="es-ES_tradnl"/>
        </w:rPr>
        <w:t>del algoritmo</w:t>
      </w:r>
      <w:r w:rsidR="00072E3C" w:rsidRPr="00AC77B4">
        <w:rPr>
          <w:rFonts w:cs="Arial"/>
          <w:sz w:val="22"/>
          <w:szCs w:val="22"/>
          <w:lang w:val="es-ES_tradnl"/>
        </w:rPr>
        <w:t xml:space="preserve"> para</w:t>
      </w:r>
      <w:r w:rsidR="00960FCE" w:rsidRPr="00AC77B4">
        <w:rPr>
          <w:rFonts w:cs="Arial"/>
          <w:sz w:val="22"/>
          <w:szCs w:val="22"/>
          <w:lang w:val="es-ES_tradnl"/>
        </w:rPr>
        <w:t xml:space="preserve"> calcular el estado de la mezcla en </w:t>
      </w:r>
      <w:r w:rsidR="00072E3C" w:rsidRPr="00AC77B4">
        <w:rPr>
          <w:rFonts w:cs="Arial"/>
          <w:sz w:val="22"/>
          <w:szCs w:val="22"/>
          <w:lang w:val="es-ES_tradnl"/>
        </w:rPr>
        <w:t xml:space="preserve"> cada método</w:t>
      </w:r>
      <w:bookmarkEnd w:id="20"/>
      <w:bookmarkEnd w:id="21"/>
      <w:bookmarkEnd w:id="22"/>
      <w:r w:rsidR="00E30565">
        <w:rPr>
          <w:rFonts w:cs="Arial"/>
          <w:sz w:val="22"/>
          <w:szCs w:val="22"/>
          <w:lang w:val="es-ES_tradnl"/>
        </w:rPr>
        <w:t xml:space="preserve"> </w:t>
      </w:r>
      <w:r w:rsidR="00236C6D" w:rsidRPr="00E30565">
        <w:rPr>
          <w:rFonts w:cs="Arial"/>
          <w:sz w:val="22"/>
          <w:szCs w:val="22"/>
          <w:lang w:val="es-ES_tradnl"/>
        </w:rPr>
        <w:t>(Construcción propia)</w:t>
      </w:r>
    </w:p>
    <w:p w:rsidR="00CF32CF" w:rsidRDefault="00CF32CF" w:rsidP="00AC77B4">
      <w:pPr>
        <w:spacing w:after="0" w:line="240" w:lineRule="auto"/>
        <w:rPr>
          <w:rFonts w:cs="Arial"/>
          <w:lang w:val="es-ES_tradnl"/>
        </w:rPr>
      </w:pPr>
    </w:p>
    <w:p w:rsidR="00E30565" w:rsidRPr="00E30565" w:rsidRDefault="00E30565" w:rsidP="00AC77B4">
      <w:pPr>
        <w:spacing w:after="0" w:line="240" w:lineRule="auto"/>
        <w:rPr>
          <w:rFonts w:cs="Arial"/>
          <w:lang w:val="es-ES_tradnl"/>
        </w:rPr>
      </w:pPr>
    </w:p>
    <w:p w:rsidR="00E30565" w:rsidRPr="00AC77B4" w:rsidRDefault="00E30565" w:rsidP="00E30565">
      <w:pPr>
        <w:spacing w:after="0" w:line="240" w:lineRule="auto"/>
        <w:jc w:val="center"/>
        <w:rPr>
          <w:rFonts w:cs="Arial"/>
        </w:rPr>
      </w:pPr>
      <w:r w:rsidRPr="00AC77B4">
        <w:rPr>
          <w:rFonts w:cs="Arial"/>
        </w:rPr>
        <w:t xml:space="preserve">Tabla 2. Límites de Explosividad de gases combustibles </w:t>
      </w:r>
      <w:r>
        <w:rPr>
          <w:rFonts w:cs="Arial"/>
        </w:rPr>
        <w:t>(</w:t>
      </w:r>
      <w:r w:rsidRPr="00E30565">
        <w:rPr>
          <w:rFonts w:cs="Arial"/>
        </w:rPr>
        <w:t>Mcpherson</w:t>
      </w:r>
      <w:r>
        <w:rPr>
          <w:rFonts w:cs="Arial"/>
        </w:rPr>
        <w:t>, 1993)</w:t>
      </w:r>
    </w:p>
    <w:tbl>
      <w:tblPr>
        <w:tblStyle w:val="Tablaconcuadrcula"/>
        <w:tblW w:w="5000" w:type="pct"/>
        <w:tblLook w:val="04A0"/>
      </w:tblPr>
      <w:tblGrid>
        <w:gridCol w:w="3240"/>
        <w:gridCol w:w="2622"/>
        <w:gridCol w:w="1784"/>
        <w:gridCol w:w="1974"/>
      </w:tblGrid>
      <w:tr w:rsidR="00835DDE" w:rsidRPr="00AC77B4" w:rsidTr="00B4716E">
        <w:trPr>
          <w:trHeight w:val="263"/>
        </w:trPr>
        <w:tc>
          <w:tcPr>
            <w:tcW w:w="1684" w:type="pct"/>
            <w:vMerge w:val="restart"/>
          </w:tcPr>
          <w:p w:rsidR="00835DDE" w:rsidRPr="00AC77B4" w:rsidRDefault="00835DDE" w:rsidP="00AC77B4">
            <w:pPr>
              <w:pStyle w:val="Titulo4"/>
              <w:keepNext w:val="0"/>
              <w:widowControl w:val="0"/>
              <w:spacing w:before="0" w:after="0"/>
              <w:jc w:val="center"/>
              <w:rPr>
                <w:rFonts w:ascii="Arial" w:hAnsi="Arial" w:cs="Arial"/>
                <w:caps w:val="0"/>
                <w:szCs w:val="22"/>
              </w:rPr>
            </w:pPr>
            <w:r w:rsidRPr="00AC77B4">
              <w:rPr>
                <w:rFonts w:ascii="Arial" w:hAnsi="Arial" w:cs="Arial"/>
                <w:caps w:val="0"/>
                <w:szCs w:val="22"/>
              </w:rPr>
              <w:t>Gas</w:t>
            </w:r>
          </w:p>
        </w:tc>
        <w:tc>
          <w:tcPr>
            <w:tcW w:w="1363" w:type="pct"/>
            <w:vMerge w:val="restart"/>
          </w:tcPr>
          <w:p w:rsidR="00835DDE" w:rsidRPr="00AC77B4" w:rsidRDefault="00835DDE" w:rsidP="00AC77B4">
            <w:pPr>
              <w:pStyle w:val="Titulo4"/>
              <w:keepNext w:val="0"/>
              <w:widowControl w:val="0"/>
              <w:spacing w:before="0" w:after="0"/>
              <w:jc w:val="center"/>
              <w:rPr>
                <w:rFonts w:ascii="Arial" w:hAnsi="Arial" w:cs="Arial"/>
                <w:caps w:val="0"/>
                <w:szCs w:val="22"/>
              </w:rPr>
            </w:pPr>
            <w:r w:rsidRPr="00AC77B4">
              <w:rPr>
                <w:rFonts w:ascii="Arial" w:hAnsi="Arial" w:cs="Arial"/>
                <w:caps w:val="0"/>
                <w:szCs w:val="22"/>
              </w:rPr>
              <w:t>Símbolo Químico</w:t>
            </w:r>
          </w:p>
        </w:tc>
        <w:tc>
          <w:tcPr>
            <w:tcW w:w="1953" w:type="pct"/>
            <w:gridSpan w:val="2"/>
          </w:tcPr>
          <w:p w:rsidR="00835DDE" w:rsidRPr="00AC77B4" w:rsidRDefault="00835DDE" w:rsidP="00AC77B4">
            <w:pPr>
              <w:pStyle w:val="Titulo4"/>
              <w:keepNext w:val="0"/>
              <w:widowControl w:val="0"/>
              <w:spacing w:before="0" w:after="0"/>
              <w:jc w:val="center"/>
              <w:rPr>
                <w:rFonts w:ascii="Arial" w:hAnsi="Arial" w:cs="Arial"/>
                <w:caps w:val="0"/>
                <w:szCs w:val="22"/>
              </w:rPr>
            </w:pPr>
            <w:r w:rsidRPr="00AC77B4">
              <w:rPr>
                <w:rFonts w:ascii="Arial" w:hAnsi="Arial" w:cs="Arial"/>
                <w:caps w:val="0"/>
                <w:szCs w:val="22"/>
              </w:rPr>
              <w:t>Límite de Explosividad</w:t>
            </w:r>
          </w:p>
        </w:tc>
      </w:tr>
      <w:tr w:rsidR="00835DDE" w:rsidRPr="00AC77B4" w:rsidTr="00B4716E">
        <w:trPr>
          <w:trHeight w:val="325"/>
        </w:trPr>
        <w:tc>
          <w:tcPr>
            <w:tcW w:w="1684" w:type="pct"/>
            <w:vMerge/>
          </w:tcPr>
          <w:p w:rsidR="00835DDE" w:rsidRPr="00AC77B4" w:rsidRDefault="00835DDE" w:rsidP="00AC77B4">
            <w:pPr>
              <w:pStyle w:val="Titulo4"/>
              <w:keepNext w:val="0"/>
              <w:widowControl w:val="0"/>
              <w:spacing w:before="0" w:after="0"/>
              <w:jc w:val="center"/>
              <w:rPr>
                <w:rFonts w:ascii="Arial" w:hAnsi="Arial" w:cs="Arial"/>
                <w:caps w:val="0"/>
                <w:szCs w:val="22"/>
              </w:rPr>
            </w:pPr>
          </w:p>
        </w:tc>
        <w:tc>
          <w:tcPr>
            <w:tcW w:w="1363" w:type="pct"/>
            <w:vMerge/>
          </w:tcPr>
          <w:p w:rsidR="00835DDE" w:rsidRPr="00AC77B4" w:rsidRDefault="00835DDE" w:rsidP="00AC77B4">
            <w:pPr>
              <w:pStyle w:val="Titulo4"/>
              <w:keepNext w:val="0"/>
              <w:widowControl w:val="0"/>
              <w:spacing w:before="0" w:after="0"/>
              <w:jc w:val="center"/>
              <w:rPr>
                <w:rFonts w:ascii="Arial" w:hAnsi="Arial" w:cs="Arial"/>
                <w:caps w:val="0"/>
                <w:szCs w:val="22"/>
              </w:rPr>
            </w:pPr>
          </w:p>
        </w:tc>
        <w:tc>
          <w:tcPr>
            <w:tcW w:w="927" w:type="pct"/>
          </w:tcPr>
          <w:p w:rsidR="00835DDE" w:rsidRPr="00AC77B4" w:rsidRDefault="00835DDE" w:rsidP="00AC77B4">
            <w:pPr>
              <w:pStyle w:val="Titulo4"/>
              <w:keepNext w:val="0"/>
              <w:widowControl w:val="0"/>
              <w:spacing w:before="0" w:after="0"/>
              <w:jc w:val="center"/>
              <w:rPr>
                <w:rFonts w:ascii="Arial" w:hAnsi="Arial" w:cs="Arial"/>
                <w:caps w:val="0"/>
                <w:szCs w:val="22"/>
              </w:rPr>
            </w:pPr>
            <w:r w:rsidRPr="00AC77B4">
              <w:rPr>
                <w:rFonts w:ascii="Arial" w:hAnsi="Arial" w:cs="Arial"/>
                <w:caps w:val="0"/>
                <w:szCs w:val="22"/>
              </w:rPr>
              <w:t>Inferior (%)</w:t>
            </w:r>
          </w:p>
        </w:tc>
        <w:tc>
          <w:tcPr>
            <w:tcW w:w="1026" w:type="pct"/>
          </w:tcPr>
          <w:p w:rsidR="00835DDE" w:rsidRPr="00AC77B4" w:rsidRDefault="00835DDE" w:rsidP="00AC77B4">
            <w:pPr>
              <w:pStyle w:val="Titulo4"/>
              <w:keepNext w:val="0"/>
              <w:widowControl w:val="0"/>
              <w:spacing w:before="0" w:after="0"/>
              <w:jc w:val="center"/>
              <w:rPr>
                <w:rFonts w:ascii="Arial" w:hAnsi="Arial" w:cs="Arial"/>
                <w:caps w:val="0"/>
                <w:szCs w:val="22"/>
              </w:rPr>
            </w:pPr>
            <w:r w:rsidRPr="00AC77B4">
              <w:rPr>
                <w:rFonts w:ascii="Arial" w:hAnsi="Arial" w:cs="Arial"/>
                <w:caps w:val="0"/>
                <w:szCs w:val="22"/>
              </w:rPr>
              <w:t>Superior (%)</w:t>
            </w:r>
          </w:p>
        </w:tc>
      </w:tr>
      <w:tr w:rsidR="00835DDE" w:rsidRPr="00AC77B4" w:rsidTr="00B4716E">
        <w:trPr>
          <w:trHeight w:val="196"/>
        </w:trPr>
        <w:tc>
          <w:tcPr>
            <w:tcW w:w="1684" w:type="pct"/>
          </w:tcPr>
          <w:p w:rsidR="00835DDE" w:rsidRPr="00E30565" w:rsidRDefault="00835DDE" w:rsidP="00AC77B4">
            <w:pPr>
              <w:pStyle w:val="Titulo4"/>
              <w:keepNext w:val="0"/>
              <w:widowControl w:val="0"/>
              <w:spacing w:before="0" w:after="0"/>
              <w:jc w:val="left"/>
              <w:rPr>
                <w:rFonts w:ascii="Arial" w:hAnsi="Arial" w:cs="Arial"/>
                <w:b w:val="0"/>
                <w:caps w:val="0"/>
                <w:szCs w:val="22"/>
                <w:vertAlign w:val="subscript"/>
              </w:rPr>
            </w:pPr>
            <w:r w:rsidRPr="00E30565">
              <w:rPr>
                <w:rFonts w:ascii="Arial" w:hAnsi="Arial" w:cs="Arial"/>
                <w:b w:val="0"/>
                <w:caps w:val="0"/>
                <w:szCs w:val="22"/>
              </w:rPr>
              <w:t>Metano</w:t>
            </w:r>
          </w:p>
        </w:tc>
        <w:tc>
          <w:tcPr>
            <w:tcW w:w="1363" w:type="pct"/>
          </w:tcPr>
          <w:p w:rsidR="00835DDE" w:rsidRPr="00E30565" w:rsidRDefault="00835DDE" w:rsidP="00AC77B4">
            <w:pPr>
              <w:pStyle w:val="Titulo4"/>
              <w:keepNext w:val="0"/>
              <w:widowControl w:val="0"/>
              <w:spacing w:before="0" w:after="0"/>
              <w:jc w:val="center"/>
              <w:rPr>
                <w:rFonts w:ascii="Arial" w:hAnsi="Arial" w:cs="Arial"/>
                <w:b w:val="0"/>
                <w:caps w:val="0"/>
                <w:szCs w:val="22"/>
                <w:vertAlign w:val="subscript"/>
              </w:rPr>
            </w:pPr>
            <w:r w:rsidRPr="00E30565">
              <w:rPr>
                <w:rFonts w:ascii="Arial" w:hAnsi="Arial" w:cs="Arial"/>
                <w:b w:val="0"/>
                <w:caps w:val="0"/>
                <w:szCs w:val="22"/>
              </w:rPr>
              <w:t>CH</w:t>
            </w:r>
            <w:r w:rsidRPr="00E30565">
              <w:rPr>
                <w:rFonts w:ascii="Arial" w:hAnsi="Arial" w:cs="Arial"/>
                <w:b w:val="0"/>
                <w:caps w:val="0"/>
                <w:szCs w:val="22"/>
                <w:vertAlign w:val="subscript"/>
              </w:rPr>
              <w:t>4</w:t>
            </w:r>
          </w:p>
        </w:tc>
        <w:tc>
          <w:tcPr>
            <w:tcW w:w="927" w:type="pct"/>
          </w:tcPr>
          <w:p w:rsidR="00835DDE" w:rsidRPr="00E30565" w:rsidRDefault="00835DDE" w:rsidP="00AC77B4">
            <w:pPr>
              <w:pStyle w:val="Titulo4"/>
              <w:keepNext w:val="0"/>
              <w:widowControl w:val="0"/>
              <w:spacing w:before="0" w:after="0"/>
              <w:jc w:val="center"/>
              <w:rPr>
                <w:rFonts w:ascii="Arial" w:hAnsi="Arial" w:cs="Arial"/>
                <w:b w:val="0"/>
                <w:caps w:val="0"/>
                <w:szCs w:val="22"/>
              </w:rPr>
            </w:pPr>
            <w:r w:rsidRPr="00E30565">
              <w:rPr>
                <w:rFonts w:ascii="Arial" w:hAnsi="Arial" w:cs="Arial"/>
                <w:b w:val="0"/>
                <w:caps w:val="0"/>
                <w:szCs w:val="22"/>
              </w:rPr>
              <w:t>5</w:t>
            </w:r>
          </w:p>
        </w:tc>
        <w:tc>
          <w:tcPr>
            <w:tcW w:w="1026" w:type="pct"/>
          </w:tcPr>
          <w:p w:rsidR="00835DDE" w:rsidRPr="00E30565" w:rsidRDefault="00835DDE" w:rsidP="00AC77B4">
            <w:pPr>
              <w:pStyle w:val="Titulo4"/>
              <w:keepNext w:val="0"/>
              <w:widowControl w:val="0"/>
              <w:spacing w:before="0" w:after="0"/>
              <w:jc w:val="center"/>
              <w:rPr>
                <w:rFonts w:ascii="Arial" w:hAnsi="Arial" w:cs="Arial"/>
                <w:b w:val="0"/>
                <w:caps w:val="0"/>
                <w:szCs w:val="22"/>
              </w:rPr>
            </w:pPr>
            <w:r w:rsidRPr="00E30565">
              <w:rPr>
                <w:rFonts w:ascii="Arial" w:hAnsi="Arial" w:cs="Arial"/>
                <w:b w:val="0"/>
                <w:caps w:val="0"/>
                <w:szCs w:val="22"/>
              </w:rPr>
              <w:t>14</w:t>
            </w:r>
          </w:p>
        </w:tc>
      </w:tr>
      <w:tr w:rsidR="00835DDE" w:rsidRPr="00AC77B4" w:rsidTr="00B4716E">
        <w:trPr>
          <w:trHeight w:val="263"/>
        </w:trPr>
        <w:tc>
          <w:tcPr>
            <w:tcW w:w="1684" w:type="pct"/>
          </w:tcPr>
          <w:p w:rsidR="00835DDE" w:rsidRPr="00E30565" w:rsidRDefault="00835DDE" w:rsidP="00AC77B4">
            <w:pPr>
              <w:pStyle w:val="Titulo4"/>
              <w:keepNext w:val="0"/>
              <w:widowControl w:val="0"/>
              <w:spacing w:before="0" w:after="0"/>
              <w:jc w:val="left"/>
              <w:rPr>
                <w:rFonts w:ascii="Arial" w:hAnsi="Arial" w:cs="Arial"/>
                <w:b w:val="0"/>
                <w:caps w:val="0"/>
                <w:szCs w:val="22"/>
              </w:rPr>
            </w:pPr>
            <w:r w:rsidRPr="00E30565">
              <w:rPr>
                <w:rFonts w:ascii="Arial" w:hAnsi="Arial" w:cs="Arial"/>
                <w:b w:val="0"/>
                <w:caps w:val="0"/>
                <w:szCs w:val="22"/>
              </w:rPr>
              <w:t>Monóxido de carbono</w:t>
            </w:r>
          </w:p>
        </w:tc>
        <w:tc>
          <w:tcPr>
            <w:tcW w:w="1363" w:type="pct"/>
          </w:tcPr>
          <w:p w:rsidR="00835DDE" w:rsidRPr="00E30565" w:rsidRDefault="00835DDE" w:rsidP="00AC77B4">
            <w:pPr>
              <w:pStyle w:val="Titulo4"/>
              <w:keepNext w:val="0"/>
              <w:widowControl w:val="0"/>
              <w:spacing w:before="0" w:after="0"/>
              <w:jc w:val="center"/>
              <w:rPr>
                <w:rFonts w:ascii="Arial" w:hAnsi="Arial" w:cs="Arial"/>
                <w:b w:val="0"/>
                <w:caps w:val="0"/>
                <w:szCs w:val="22"/>
              </w:rPr>
            </w:pPr>
            <w:r w:rsidRPr="00E30565">
              <w:rPr>
                <w:rFonts w:ascii="Arial" w:hAnsi="Arial" w:cs="Arial"/>
                <w:b w:val="0"/>
                <w:caps w:val="0"/>
                <w:szCs w:val="22"/>
              </w:rPr>
              <w:t>CO</w:t>
            </w:r>
          </w:p>
        </w:tc>
        <w:tc>
          <w:tcPr>
            <w:tcW w:w="927" w:type="pct"/>
          </w:tcPr>
          <w:p w:rsidR="00835DDE" w:rsidRPr="00E30565" w:rsidRDefault="00835DDE" w:rsidP="00AC77B4">
            <w:pPr>
              <w:pStyle w:val="Titulo4"/>
              <w:keepNext w:val="0"/>
              <w:widowControl w:val="0"/>
              <w:spacing w:before="0" w:after="0"/>
              <w:jc w:val="center"/>
              <w:rPr>
                <w:rFonts w:ascii="Arial" w:hAnsi="Arial" w:cs="Arial"/>
                <w:b w:val="0"/>
                <w:caps w:val="0"/>
                <w:szCs w:val="22"/>
              </w:rPr>
            </w:pPr>
            <w:r w:rsidRPr="00E30565">
              <w:rPr>
                <w:rFonts w:ascii="Arial" w:hAnsi="Arial" w:cs="Arial"/>
                <w:b w:val="0"/>
                <w:caps w:val="0"/>
                <w:szCs w:val="22"/>
              </w:rPr>
              <w:t>12.5</w:t>
            </w:r>
          </w:p>
        </w:tc>
        <w:tc>
          <w:tcPr>
            <w:tcW w:w="1026" w:type="pct"/>
          </w:tcPr>
          <w:p w:rsidR="00835DDE" w:rsidRPr="00E30565" w:rsidRDefault="00835DDE" w:rsidP="00AC77B4">
            <w:pPr>
              <w:pStyle w:val="Titulo4"/>
              <w:keepNext w:val="0"/>
              <w:widowControl w:val="0"/>
              <w:spacing w:before="0" w:after="0"/>
              <w:jc w:val="center"/>
              <w:rPr>
                <w:rFonts w:ascii="Arial" w:hAnsi="Arial" w:cs="Arial"/>
                <w:b w:val="0"/>
                <w:caps w:val="0"/>
                <w:szCs w:val="22"/>
              </w:rPr>
            </w:pPr>
            <w:r w:rsidRPr="00E30565">
              <w:rPr>
                <w:rFonts w:ascii="Arial" w:hAnsi="Arial" w:cs="Arial"/>
                <w:b w:val="0"/>
                <w:caps w:val="0"/>
                <w:szCs w:val="22"/>
              </w:rPr>
              <w:t>74.2</w:t>
            </w:r>
          </w:p>
        </w:tc>
      </w:tr>
      <w:tr w:rsidR="00835DDE" w:rsidRPr="00AC77B4" w:rsidTr="00B4716E">
        <w:trPr>
          <w:trHeight w:val="213"/>
        </w:trPr>
        <w:tc>
          <w:tcPr>
            <w:tcW w:w="1684" w:type="pct"/>
          </w:tcPr>
          <w:p w:rsidR="00835DDE" w:rsidRPr="00E30565" w:rsidRDefault="00835DDE" w:rsidP="00AC77B4">
            <w:pPr>
              <w:pStyle w:val="Titulo4"/>
              <w:keepNext w:val="0"/>
              <w:widowControl w:val="0"/>
              <w:spacing w:before="0" w:after="0"/>
              <w:jc w:val="left"/>
              <w:rPr>
                <w:rFonts w:ascii="Arial" w:hAnsi="Arial" w:cs="Arial"/>
                <w:b w:val="0"/>
                <w:caps w:val="0"/>
                <w:szCs w:val="22"/>
              </w:rPr>
            </w:pPr>
            <w:r w:rsidRPr="00E30565">
              <w:rPr>
                <w:rFonts w:ascii="Arial" w:hAnsi="Arial" w:cs="Arial"/>
                <w:b w:val="0"/>
                <w:caps w:val="0"/>
                <w:szCs w:val="22"/>
              </w:rPr>
              <w:t>Hidrógeno</w:t>
            </w:r>
          </w:p>
        </w:tc>
        <w:tc>
          <w:tcPr>
            <w:tcW w:w="1363" w:type="pct"/>
          </w:tcPr>
          <w:p w:rsidR="00835DDE" w:rsidRPr="00E30565" w:rsidRDefault="00835DDE" w:rsidP="00AC77B4">
            <w:pPr>
              <w:pStyle w:val="Titulo4"/>
              <w:keepNext w:val="0"/>
              <w:widowControl w:val="0"/>
              <w:spacing w:before="0" w:after="0"/>
              <w:jc w:val="center"/>
              <w:rPr>
                <w:rFonts w:ascii="Arial" w:hAnsi="Arial" w:cs="Arial"/>
                <w:b w:val="0"/>
                <w:caps w:val="0"/>
                <w:szCs w:val="22"/>
                <w:vertAlign w:val="subscript"/>
              </w:rPr>
            </w:pPr>
            <w:r w:rsidRPr="00E30565">
              <w:rPr>
                <w:rFonts w:ascii="Arial" w:hAnsi="Arial" w:cs="Arial"/>
                <w:b w:val="0"/>
                <w:caps w:val="0"/>
                <w:szCs w:val="22"/>
              </w:rPr>
              <w:t>H</w:t>
            </w:r>
            <w:r w:rsidRPr="00E30565">
              <w:rPr>
                <w:rFonts w:ascii="Arial" w:hAnsi="Arial" w:cs="Arial"/>
                <w:b w:val="0"/>
                <w:caps w:val="0"/>
                <w:szCs w:val="22"/>
                <w:vertAlign w:val="subscript"/>
              </w:rPr>
              <w:t>2</w:t>
            </w:r>
          </w:p>
        </w:tc>
        <w:tc>
          <w:tcPr>
            <w:tcW w:w="927" w:type="pct"/>
          </w:tcPr>
          <w:p w:rsidR="00835DDE" w:rsidRPr="00E30565" w:rsidRDefault="00835DDE" w:rsidP="00AC77B4">
            <w:pPr>
              <w:pStyle w:val="Titulo4"/>
              <w:keepNext w:val="0"/>
              <w:widowControl w:val="0"/>
              <w:spacing w:before="0" w:after="0"/>
              <w:jc w:val="center"/>
              <w:rPr>
                <w:rFonts w:ascii="Arial" w:hAnsi="Arial" w:cs="Arial"/>
                <w:b w:val="0"/>
                <w:caps w:val="0"/>
                <w:szCs w:val="22"/>
              </w:rPr>
            </w:pPr>
            <w:r w:rsidRPr="00E30565">
              <w:rPr>
                <w:rFonts w:ascii="Arial" w:hAnsi="Arial" w:cs="Arial"/>
                <w:b w:val="0"/>
                <w:caps w:val="0"/>
                <w:szCs w:val="22"/>
              </w:rPr>
              <w:t>4</w:t>
            </w:r>
          </w:p>
        </w:tc>
        <w:tc>
          <w:tcPr>
            <w:tcW w:w="1026" w:type="pct"/>
          </w:tcPr>
          <w:p w:rsidR="00835DDE" w:rsidRPr="00E30565" w:rsidRDefault="00835DDE" w:rsidP="00AC77B4">
            <w:pPr>
              <w:pStyle w:val="Titulo4"/>
              <w:keepNext w:val="0"/>
              <w:widowControl w:val="0"/>
              <w:spacing w:before="0" w:after="0"/>
              <w:jc w:val="center"/>
              <w:rPr>
                <w:rFonts w:ascii="Arial" w:hAnsi="Arial" w:cs="Arial"/>
                <w:b w:val="0"/>
                <w:caps w:val="0"/>
                <w:szCs w:val="22"/>
              </w:rPr>
            </w:pPr>
            <w:r w:rsidRPr="00E30565">
              <w:rPr>
                <w:rFonts w:ascii="Arial" w:hAnsi="Arial" w:cs="Arial"/>
                <w:b w:val="0"/>
                <w:caps w:val="0"/>
                <w:szCs w:val="22"/>
              </w:rPr>
              <w:t>74.2</w:t>
            </w:r>
          </w:p>
        </w:tc>
      </w:tr>
      <w:tr w:rsidR="00835DDE" w:rsidRPr="00AC77B4" w:rsidTr="00B4716E">
        <w:trPr>
          <w:trHeight w:val="273"/>
        </w:trPr>
        <w:tc>
          <w:tcPr>
            <w:tcW w:w="1684" w:type="pct"/>
          </w:tcPr>
          <w:p w:rsidR="00835DDE" w:rsidRPr="00E30565" w:rsidRDefault="00835DDE" w:rsidP="00AC77B4">
            <w:pPr>
              <w:pStyle w:val="Titulo4"/>
              <w:keepNext w:val="0"/>
              <w:widowControl w:val="0"/>
              <w:spacing w:before="0" w:after="0"/>
              <w:jc w:val="left"/>
              <w:rPr>
                <w:rFonts w:ascii="Arial" w:hAnsi="Arial" w:cs="Arial"/>
                <w:b w:val="0"/>
                <w:caps w:val="0"/>
                <w:szCs w:val="22"/>
              </w:rPr>
            </w:pPr>
            <w:r w:rsidRPr="00E30565">
              <w:rPr>
                <w:rFonts w:ascii="Arial" w:hAnsi="Arial" w:cs="Arial"/>
                <w:b w:val="0"/>
                <w:caps w:val="0"/>
                <w:szCs w:val="22"/>
              </w:rPr>
              <w:t>Sulfuro de Hidrógeno</w:t>
            </w:r>
          </w:p>
        </w:tc>
        <w:tc>
          <w:tcPr>
            <w:tcW w:w="1363" w:type="pct"/>
          </w:tcPr>
          <w:p w:rsidR="00835DDE" w:rsidRPr="00E30565" w:rsidRDefault="00835DDE" w:rsidP="00AC77B4">
            <w:pPr>
              <w:pStyle w:val="Titulo4"/>
              <w:keepNext w:val="0"/>
              <w:widowControl w:val="0"/>
              <w:spacing w:before="0" w:after="0"/>
              <w:jc w:val="center"/>
              <w:rPr>
                <w:rFonts w:ascii="Arial" w:hAnsi="Arial" w:cs="Arial"/>
                <w:b w:val="0"/>
                <w:caps w:val="0"/>
                <w:szCs w:val="22"/>
              </w:rPr>
            </w:pPr>
            <w:r w:rsidRPr="00E30565">
              <w:rPr>
                <w:rFonts w:ascii="Arial" w:hAnsi="Arial" w:cs="Arial"/>
                <w:b w:val="0"/>
                <w:caps w:val="0"/>
                <w:szCs w:val="22"/>
              </w:rPr>
              <w:t>H</w:t>
            </w:r>
            <w:r w:rsidRPr="00E30565">
              <w:rPr>
                <w:rFonts w:ascii="Arial" w:hAnsi="Arial" w:cs="Arial"/>
                <w:b w:val="0"/>
                <w:caps w:val="0"/>
                <w:szCs w:val="22"/>
                <w:vertAlign w:val="subscript"/>
              </w:rPr>
              <w:t>2</w:t>
            </w:r>
            <w:r w:rsidRPr="00E30565">
              <w:rPr>
                <w:rFonts w:ascii="Arial" w:hAnsi="Arial" w:cs="Arial"/>
                <w:b w:val="0"/>
                <w:caps w:val="0"/>
                <w:szCs w:val="22"/>
              </w:rPr>
              <w:t>S</w:t>
            </w:r>
          </w:p>
        </w:tc>
        <w:tc>
          <w:tcPr>
            <w:tcW w:w="927" w:type="pct"/>
          </w:tcPr>
          <w:p w:rsidR="00835DDE" w:rsidRPr="00E30565" w:rsidRDefault="00835DDE" w:rsidP="00AC77B4">
            <w:pPr>
              <w:pStyle w:val="Titulo4"/>
              <w:keepNext w:val="0"/>
              <w:widowControl w:val="0"/>
              <w:spacing w:before="0" w:after="0"/>
              <w:jc w:val="center"/>
              <w:rPr>
                <w:rFonts w:ascii="Arial" w:hAnsi="Arial" w:cs="Arial"/>
                <w:b w:val="0"/>
                <w:caps w:val="0"/>
                <w:szCs w:val="22"/>
              </w:rPr>
            </w:pPr>
            <w:r w:rsidRPr="00E30565">
              <w:rPr>
                <w:rFonts w:ascii="Arial" w:hAnsi="Arial" w:cs="Arial"/>
                <w:b w:val="0"/>
                <w:caps w:val="0"/>
                <w:szCs w:val="22"/>
              </w:rPr>
              <w:t>4.3</w:t>
            </w:r>
          </w:p>
        </w:tc>
        <w:tc>
          <w:tcPr>
            <w:tcW w:w="1026" w:type="pct"/>
          </w:tcPr>
          <w:p w:rsidR="00835DDE" w:rsidRPr="00E30565" w:rsidRDefault="00835DDE" w:rsidP="00AC77B4">
            <w:pPr>
              <w:pStyle w:val="Titulo4"/>
              <w:keepNext w:val="0"/>
              <w:widowControl w:val="0"/>
              <w:spacing w:before="0" w:after="0"/>
              <w:jc w:val="center"/>
              <w:rPr>
                <w:rFonts w:ascii="Arial" w:hAnsi="Arial" w:cs="Arial"/>
                <w:b w:val="0"/>
                <w:caps w:val="0"/>
                <w:szCs w:val="22"/>
              </w:rPr>
            </w:pPr>
            <w:r w:rsidRPr="00E30565">
              <w:rPr>
                <w:rFonts w:ascii="Arial" w:hAnsi="Arial" w:cs="Arial"/>
                <w:b w:val="0"/>
                <w:caps w:val="0"/>
                <w:szCs w:val="22"/>
              </w:rPr>
              <w:t>45.5</w:t>
            </w:r>
          </w:p>
        </w:tc>
      </w:tr>
      <w:tr w:rsidR="00835DDE" w:rsidRPr="00AC77B4" w:rsidTr="00B4716E">
        <w:trPr>
          <w:trHeight w:val="213"/>
        </w:trPr>
        <w:tc>
          <w:tcPr>
            <w:tcW w:w="1684" w:type="pct"/>
          </w:tcPr>
          <w:p w:rsidR="00835DDE" w:rsidRPr="00E30565" w:rsidRDefault="00835DDE" w:rsidP="00AC77B4">
            <w:pPr>
              <w:pStyle w:val="Titulo4"/>
              <w:keepNext w:val="0"/>
              <w:widowControl w:val="0"/>
              <w:spacing w:before="0" w:after="0"/>
              <w:jc w:val="left"/>
              <w:rPr>
                <w:rFonts w:ascii="Arial" w:hAnsi="Arial" w:cs="Arial"/>
                <w:b w:val="0"/>
                <w:caps w:val="0"/>
                <w:szCs w:val="22"/>
              </w:rPr>
            </w:pPr>
            <w:r w:rsidRPr="00E30565">
              <w:rPr>
                <w:rFonts w:ascii="Arial" w:hAnsi="Arial" w:cs="Arial"/>
                <w:b w:val="0"/>
                <w:caps w:val="0"/>
                <w:szCs w:val="22"/>
              </w:rPr>
              <w:t>Etano</w:t>
            </w:r>
          </w:p>
        </w:tc>
        <w:tc>
          <w:tcPr>
            <w:tcW w:w="1363" w:type="pct"/>
          </w:tcPr>
          <w:p w:rsidR="00835DDE" w:rsidRPr="00E30565" w:rsidRDefault="00835DDE" w:rsidP="00AC77B4">
            <w:pPr>
              <w:pStyle w:val="Titulo4"/>
              <w:keepNext w:val="0"/>
              <w:widowControl w:val="0"/>
              <w:spacing w:before="0" w:after="0"/>
              <w:jc w:val="center"/>
              <w:rPr>
                <w:rFonts w:ascii="Arial" w:hAnsi="Arial" w:cs="Arial"/>
                <w:b w:val="0"/>
                <w:caps w:val="0"/>
                <w:szCs w:val="22"/>
                <w:vertAlign w:val="subscript"/>
              </w:rPr>
            </w:pPr>
            <w:r w:rsidRPr="00E30565">
              <w:rPr>
                <w:rFonts w:ascii="Arial" w:hAnsi="Arial" w:cs="Arial"/>
                <w:b w:val="0"/>
                <w:caps w:val="0"/>
                <w:szCs w:val="22"/>
              </w:rPr>
              <w:t>C</w:t>
            </w:r>
            <w:r w:rsidRPr="00E30565">
              <w:rPr>
                <w:rFonts w:ascii="Arial" w:hAnsi="Arial" w:cs="Arial"/>
                <w:b w:val="0"/>
                <w:caps w:val="0"/>
                <w:szCs w:val="22"/>
                <w:vertAlign w:val="subscript"/>
              </w:rPr>
              <w:t>2</w:t>
            </w:r>
            <w:r w:rsidRPr="00E30565">
              <w:rPr>
                <w:rFonts w:ascii="Arial" w:hAnsi="Arial" w:cs="Arial"/>
                <w:b w:val="0"/>
                <w:caps w:val="0"/>
                <w:szCs w:val="22"/>
              </w:rPr>
              <w:t>H</w:t>
            </w:r>
            <w:r w:rsidRPr="00E30565">
              <w:rPr>
                <w:rFonts w:ascii="Arial" w:hAnsi="Arial" w:cs="Arial"/>
                <w:b w:val="0"/>
                <w:caps w:val="0"/>
                <w:szCs w:val="22"/>
                <w:vertAlign w:val="subscript"/>
              </w:rPr>
              <w:t>6</w:t>
            </w:r>
          </w:p>
        </w:tc>
        <w:tc>
          <w:tcPr>
            <w:tcW w:w="927" w:type="pct"/>
          </w:tcPr>
          <w:p w:rsidR="00835DDE" w:rsidRPr="00E30565" w:rsidRDefault="00835DDE" w:rsidP="00AC77B4">
            <w:pPr>
              <w:pStyle w:val="Titulo4"/>
              <w:keepNext w:val="0"/>
              <w:widowControl w:val="0"/>
              <w:spacing w:before="0" w:after="0"/>
              <w:jc w:val="center"/>
              <w:rPr>
                <w:rFonts w:ascii="Arial" w:hAnsi="Arial" w:cs="Arial"/>
                <w:b w:val="0"/>
                <w:caps w:val="0"/>
                <w:szCs w:val="22"/>
              </w:rPr>
            </w:pPr>
            <w:r w:rsidRPr="00E30565">
              <w:rPr>
                <w:rFonts w:ascii="Arial" w:hAnsi="Arial" w:cs="Arial"/>
                <w:b w:val="0"/>
                <w:caps w:val="0"/>
                <w:szCs w:val="22"/>
              </w:rPr>
              <w:t>3</w:t>
            </w:r>
          </w:p>
        </w:tc>
        <w:tc>
          <w:tcPr>
            <w:tcW w:w="1026" w:type="pct"/>
          </w:tcPr>
          <w:p w:rsidR="00835DDE" w:rsidRPr="00E30565" w:rsidRDefault="00835DDE" w:rsidP="00AC77B4">
            <w:pPr>
              <w:pStyle w:val="Titulo4"/>
              <w:keepNext w:val="0"/>
              <w:widowControl w:val="0"/>
              <w:spacing w:before="0" w:after="0"/>
              <w:jc w:val="center"/>
              <w:rPr>
                <w:rFonts w:ascii="Arial" w:hAnsi="Arial" w:cs="Arial"/>
                <w:b w:val="0"/>
                <w:caps w:val="0"/>
                <w:szCs w:val="22"/>
              </w:rPr>
            </w:pPr>
            <w:r w:rsidRPr="00E30565">
              <w:rPr>
                <w:rFonts w:ascii="Arial" w:hAnsi="Arial" w:cs="Arial"/>
                <w:b w:val="0"/>
                <w:caps w:val="0"/>
                <w:szCs w:val="22"/>
              </w:rPr>
              <w:t>12.4</w:t>
            </w:r>
          </w:p>
        </w:tc>
      </w:tr>
      <w:tr w:rsidR="00835DDE" w:rsidRPr="00AC77B4" w:rsidTr="00B4716E">
        <w:trPr>
          <w:trHeight w:val="213"/>
        </w:trPr>
        <w:tc>
          <w:tcPr>
            <w:tcW w:w="1684" w:type="pct"/>
          </w:tcPr>
          <w:p w:rsidR="00835DDE" w:rsidRPr="00E30565" w:rsidRDefault="00835DDE" w:rsidP="00AC77B4">
            <w:pPr>
              <w:pStyle w:val="Titulo4"/>
              <w:keepNext w:val="0"/>
              <w:widowControl w:val="0"/>
              <w:spacing w:before="0" w:after="0"/>
              <w:jc w:val="left"/>
              <w:rPr>
                <w:rFonts w:ascii="Arial" w:hAnsi="Arial" w:cs="Arial"/>
                <w:b w:val="0"/>
                <w:caps w:val="0"/>
                <w:szCs w:val="22"/>
              </w:rPr>
            </w:pPr>
            <w:r w:rsidRPr="00E30565">
              <w:rPr>
                <w:rFonts w:ascii="Arial" w:hAnsi="Arial" w:cs="Arial"/>
                <w:b w:val="0"/>
                <w:caps w:val="0"/>
                <w:szCs w:val="22"/>
              </w:rPr>
              <w:t>Etileno</w:t>
            </w:r>
          </w:p>
        </w:tc>
        <w:tc>
          <w:tcPr>
            <w:tcW w:w="1363" w:type="pct"/>
          </w:tcPr>
          <w:p w:rsidR="00835DDE" w:rsidRPr="00E30565" w:rsidRDefault="00835DDE" w:rsidP="00AC77B4">
            <w:pPr>
              <w:pStyle w:val="Titulo4"/>
              <w:keepNext w:val="0"/>
              <w:widowControl w:val="0"/>
              <w:spacing w:before="0" w:after="0"/>
              <w:jc w:val="center"/>
              <w:rPr>
                <w:rFonts w:ascii="Arial" w:hAnsi="Arial" w:cs="Arial"/>
                <w:b w:val="0"/>
                <w:caps w:val="0"/>
                <w:szCs w:val="22"/>
                <w:vertAlign w:val="subscript"/>
              </w:rPr>
            </w:pPr>
            <w:r w:rsidRPr="00E30565">
              <w:rPr>
                <w:rFonts w:ascii="Arial" w:hAnsi="Arial" w:cs="Arial"/>
                <w:b w:val="0"/>
                <w:caps w:val="0"/>
                <w:szCs w:val="22"/>
              </w:rPr>
              <w:t>C</w:t>
            </w:r>
            <w:r w:rsidRPr="00E30565">
              <w:rPr>
                <w:rFonts w:ascii="Arial" w:hAnsi="Arial" w:cs="Arial"/>
                <w:b w:val="0"/>
                <w:caps w:val="0"/>
                <w:szCs w:val="22"/>
                <w:vertAlign w:val="subscript"/>
              </w:rPr>
              <w:t>2</w:t>
            </w:r>
            <w:r w:rsidRPr="00E30565">
              <w:rPr>
                <w:rFonts w:ascii="Arial" w:hAnsi="Arial" w:cs="Arial"/>
                <w:b w:val="0"/>
                <w:caps w:val="0"/>
                <w:szCs w:val="22"/>
              </w:rPr>
              <w:t>H</w:t>
            </w:r>
            <w:r w:rsidRPr="00E30565">
              <w:rPr>
                <w:rFonts w:ascii="Arial" w:hAnsi="Arial" w:cs="Arial"/>
                <w:b w:val="0"/>
                <w:caps w:val="0"/>
                <w:szCs w:val="22"/>
                <w:vertAlign w:val="subscript"/>
              </w:rPr>
              <w:t>4</w:t>
            </w:r>
          </w:p>
        </w:tc>
        <w:tc>
          <w:tcPr>
            <w:tcW w:w="927" w:type="pct"/>
          </w:tcPr>
          <w:p w:rsidR="00835DDE" w:rsidRPr="00E30565" w:rsidRDefault="00835DDE" w:rsidP="00AC77B4">
            <w:pPr>
              <w:pStyle w:val="Titulo4"/>
              <w:keepNext w:val="0"/>
              <w:widowControl w:val="0"/>
              <w:spacing w:before="0" w:after="0"/>
              <w:jc w:val="center"/>
              <w:rPr>
                <w:rFonts w:ascii="Arial" w:hAnsi="Arial" w:cs="Arial"/>
                <w:b w:val="0"/>
                <w:caps w:val="0"/>
                <w:szCs w:val="22"/>
              </w:rPr>
            </w:pPr>
            <w:r w:rsidRPr="00E30565">
              <w:rPr>
                <w:rFonts w:ascii="Arial" w:hAnsi="Arial" w:cs="Arial"/>
                <w:b w:val="0"/>
                <w:caps w:val="0"/>
                <w:szCs w:val="22"/>
              </w:rPr>
              <w:t>2.7</w:t>
            </w:r>
          </w:p>
        </w:tc>
        <w:tc>
          <w:tcPr>
            <w:tcW w:w="1026" w:type="pct"/>
          </w:tcPr>
          <w:p w:rsidR="00835DDE" w:rsidRPr="00E30565" w:rsidRDefault="00835DDE" w:rsidP="00AC77B4">
            <w:pPr>
              <w:pStyle w:val="Titulo4"/>
              <w:keepNext w:val="0"/>
              <w:widowControl w:val="0"/>
              <w:spacing w:before="0" w:after="0"/>
              <w:jc w:val="center"/>
              <w:rPr>
                <w:rFonts w:ascii="Arial" w:hAnsi="Arial" w:cs="Arial"/>
                <w:b w:val="0"/>
                <w:caps w:val="0"/>
                <w:szCs w:val="22"/>
              </w:rPr>
            </w:pPr>
            <w:r w:rsidRPr="00E30565">
              <w:rPr>
                <w:rFonts w:ascii="Arial" w:hAnsi="Arial" w:cs="Arial"/>
                <w:b w:val="0"/>
                <w:caps w:val="0"/>
                <w:szCs w:val="22"/>
              </w:rPr>
              <w:t>36</w:t>
            </w:r>
          </w:p>
        </w:tc>
      </w:tr>
      <w:tr w:rsidR="00835DDE" w:rsidRPr="00AC77B4" w:rsidTr="00B4716E">
        <w:trPr>
          <w:trHeight w:val="213"/>
        </w:trPr>
        <w:tc>
          <w:tcPr>
            <w:tcW w:w="1684" w:type="pct"/>
          </w:tcPr>
          <w:p w:rsidR="00835DDE" w:rsidRPr="00E30565" w:rsidRDefault="00835DDE" w:rsidP="00AC77B4">
            <w:pPr>
              <w:pStyle w:val="Titulo4"/>
              <w:keepNext w:val="0"/>
              <w:widowControl w:val="0"/>
              <w:spacing w:before="0" w:after="0"/>
              <w:jc w:val="left"/>
              <w:rPr>
                <w:rFonts w:ascii="Arial" w:hAnsi="Arial" w:cs="Arial"/>
                <w:b w:val="0"/>
                <w:caps w:val="0"/>
                <w:szCs w:val="22"/>
              </w:rPr>
            </w:pPr>
            <w:r w:rsidRPr="00E30565">
              <w:rPr>
                <w:rFonts w:ascii="Arial" w:hAnsi="Arial" w:cs="Arial"/>
                <w:b w:val="0"/>
                <w:caps w:val="0"/>
                <w:szCs w:val="22"/>
              </w:rPr>
              <w:t>Propano</w:t>
            </w:r>
          </w:p>
        </w:tc>
        <w:tc>
          <w:tcPr>
            <w:tcW w:w="1363" w:type="pct"/>
          </w:tcPr>
          <w:p w:rsidR="00835DDE" w:rsidRPr="00E30565" w:rsidRDefault="00835DDE" w:rsidP="00AC77B4">
            <w:pPr>
              <w:pStyle w:val="Titulo4"/>
              <w:keepNext w:val="0"/>
              <w:widowControl w:val="0"/>
              <w:spacing w:before="0" w:after="0"/>
              <w:jc w:val="center"/>
              <w:rPr>
                <w:rFonts w:ascii="Arial" w:hAnsi="Arial" w:cs="Arial"/>
                <w:b w:val="0"/>
                <w:caps w:val="0"/>
                <w:szCs w:val="22"/>
                <w:vertAlign w:val="subscript"/>
              </w:rPr>
            </w:pPr>
            <w:r w:rsidRPr="00E30565">
              <w:rPr>
                <w:rFonts w:ascii="Arial" w:hAnsi="Arial" w:cs="Arial"/>
                <w:b w:val="0"/>
                <w:caps w:val="0"/>
                <w:szCs w:val="22"/>
              </w:rPr>
              <w:t>C</w:t>
            </w:r>
            <w:r w:rsidRPr="00E30565">
              <w:rPr>
                <w:rFonts w:ascii="Arial" w:hAnsi="Arial" w:cs="Arial"/>
                <w:b w:val="0"/>
                <w:caps w:val="0"/>
                <w:szCs w:val="22"/>
                <w:vertAlign w:val="subscript"/>
              </w:rPr>
              <w:t>3</w:t>
            </w:r>
            <w:r w:rsidRPr="00E30565">
              <w:rPr>
                <w:rFonts w:ascii="Arial" w:hAnsi="Arial" w:cs="Arial"/>
                <w:b w:val="0"/>
                <w:caps w:val="0"/>
                <w:szCs w:val="22"/>
              </w:rPr>
              <w:t>H</w:t>
            </w:r>
            <w:r w:rsidRPr="00E30565">
              <w:rPr>
                <w:rFonts w:ascii="Arial" w:hAnsi="Arial" w:cs="Arial"/>
                <w:b w:val="0"/>
                <w:caps w:val="0"/>
                <w:szCs w:val="22"/>
                <w:vertAlign w:val="subscript"/>
              </w:rPr>
              <w:t>8</w:t>
            </w:r>
          </w:p>
        </w:tc>
        <w:tc>
          <w:tcPr>
            <w:tcW w:w="927" w:type="pct"/>
          </w:tcPr>
          <w:p w:rsidR="00835DDE" w:rsidRPr="00E30565" w:rsidRDefault="00835DDE" w:rsidP="00AC77B4">
            <w:pPr>
              <w:pStyle w:val="Titulo4"/>
              <w:keepNext w:val="0"/>
              <w:widowControl w:val="0"/>
              <w:spacing w:before="0" w:after="0"/>
              <w:jc w:val="center"/>
              <w:rPr>
                <w:rFonts w:ascii="Arial" w:hAnsi="Arial" w:cs="Arial"/>
                <w:b w:val="0"/>
                <w:caps w:val="0"/>
                <w:szCs w:val="22"/>
              </w:rPr>
            </w:pPr>
            <w:r w:rsidRPr="00E30565">
              <w:rPr>
                <w:rFonts w:ascii="Arial" w:hAnsi="Arial" w:cs="Arial"/>
                <w:b w:val="0"/>
                <w:caps w:val="0"/>
                <w:szCs w:val="22"/>
              </w:rPr>
              <w:t>2.1</w:t>
            </w:r>
          </w:p>
        </w:tc>
        <w:tc>
          <w:tcPr>
            <w:tcW w:w="1026" w:type="pct"/>
          </w:tcPr>
          <w:p w:rsidR="00835DDE" w:rsidRPr="00E30565" w:rsidRDefault="00835DDE" w:rsidP="00AC77B4">
            <w:pPr>
              <w:pStyle w:val="Titulo4"/>
              <w:keepNext w:val="0"/>
              <w:widowControl w:val="0"/>
              <w:spacing w:before="0" w:after="0"/>
              <w:jc w:val="center"/>
              <w:rPr>
                <w:rFonts w:ascii="Arial" w:hAnsi="Arial" w:cs="Arial"/>
                <w:b w:val="0"/>
                <w:caps w:val="0"/>
                <w:szCs w:val="22"/>
              </w:rPr>
            </w:pPr>
            <w:r w:rsidRPr="00E30565">
              <w:rPr>
                <w:rFonts w:ascii="Arial" w:hAnsi="Arial" w:cs="Arial"/>
                <w:b w:val="0"/>
                <w:caps w:val="0"/>
                <w:szCs w:val="22"/>
              </w:rPr>
              <w:t>9.5</w:t>
            </w:r>
          </w:p>
        </w:tc>
      </w:tr>
    </w:tbl>
    <w:p w:rsidR="00CF32CF" w:rsidRDefault="00CF32CF" w:rsidP="00AC77B4">
      <w:pPr>
        <w:spacing w:after="0" w:line="240" w:lineRule="auto"/>
        <w:jc w:val="center"/>
        <w:rPr>
          <w:rFonts w:cs="Arial"/>
        </w:rPr>
      </w:pPr>
    </w:p>
    <w:p w:rsidR="00E30565" w:rsidRPr="00AC77B4" w:rsidRDefault="00E30565" w:rsidP="00AC77B4">
      <w:pPr>
        <w:spacing w:after="0" w:line="240" w:lineRule="auto"/>
        <w:jc w:val="center"/>
        <w:rPr>
          <w:rFonts w:cs="Arial"/>
        </w:rPr>
      </w:pPr>
    </w:p>
    <w:p w:rsidR="00E30565" w:rsidRPr="00AC77B4" w:rsidRDefault="00E30565" w:rsidP="00E30565">
      <w:pPr>
        <w:spacing w:after="0" w:line="240" w:lineRule="auto"/>
        <w:jc w:val="center"/>
        <w:rPr>
          <w:rFonts w:cs="Arial"/>
        </w:rPr>
      </w:pPr>
      <w:r w:rsidRPr="00AC77B4">
        <w:rPr>
          <w:rFonts w:cs="Arial"/>
        </w:rPr>
        <w:t>Tabla3: Volumen de nitrógeno que debe ser adicionado para controlar la explosividad de los gases</w:t>
      </w:r>
      <w:r>
        <w:rPr>
          <w:rFonts w:cs="Arial"/>
        </w:rPr>
        <w:t xml:space="preserve"> (</w:t>
      </w:r>
      <w:r w:rsidRPr="00E30565">
        <w:rPr>
          <w:rFonts w:cs="Arial"/>
        </w:rPr>
        <w:t>Mcpherson</w:t>
      </w:r>
      <w:r>
        <w:rPr>
          <w:rFonts w:cs="Arial"/>
        </w:rPr>
        <w:t>, 1993)</w:t>
      </w:r>
    </w:p>
    <w:tbl>
      <w:tblPr>
        <w:tblStyle w:val="Tablaconcuadrcula"/>
        <w:tblW w:w="5000" w:type="pct"/>
        <w:tblLook w:val="04A0"/>
      </w:tblPr>
      <w:tblGrid>
        <w:gridCol w:w="3756"/>
        <w:gridCol w:w="1710"/>
        <w:gridCol w:w="4154"/>
      </w:tblGrid>
      <w:tr w:rsidR="00DB345A" w:rsidRPr="00AC77B4" w:rsidTr="00DB345A">
        <w:tc>
          <w:tcPr>
            <w:tcW w:w="1952" w:type="pct"/>
          </w:tcPr>
          <w:p w:rsidR="00DB345A" w:rsidRPr="00AC77B4" w:rsidRDefault="00DB345A" w:rsidP="00AC77B4">
            <w:pPr>
              <w:widowControl w:val="0"/>
              <w:jc w:val="center"/>
              <w:rPr>
                <w:rFonts w:cs="Arial"/>
                <w:b/>
              </w:rPr>
            </w:pPr>
            <w:r w:rsidRPr="00AC77B4">
              <w:rPr>
                <w:rFonts w:cs="Arial"/>
                <w:b/>
              </w:rPr>
              <w:t>Gas</w:t>
            </w:r>
          </w:p>
        </w:tc>
        <w:tc>
          <w:tcPr>
            <w:tcW w:w="889" w:type="pct"/>
          </w:tcPr>
          <w:p w:rsidR="00DB345A" w:rsidRPr="00AC77B4" w:rsidRDefault="00DB345A" w:rsidP="00AC77B4">
            <w:pPr>
              <w:widowControl w:val="0"/>
              <w:jc w:val="center"/>
              <w:rPr>
                <w:rFonts w:cs="Arial"/>
                <w:b/>
              </w:rPr>
            </w:pPr>
            <w:r w:rsidRPr="00AC77B4">
              <w:rPr>
                <w:rFonts w:cs="Arial"/>
                <w:b/>
              </w:rPr>
              <w:t>Simbolo</w:t>
            </w:r>
          </w:p>
        </w:tc>
        <w:tc>
          <w:tcPr>
            <w:tcW w:w="2159" w:type="pct"/>
          </w:tcPr>
          <w:p w:rsidR="00DB345A" w:rsidRPr="00AC77B4" w:rsidRDefault="00DB345A" w:rsidP="00AC77B4">
            <w:pPr>
              <w:widowControl w:val="0"/>
              <w:jc w:val="center"/>
              <w:rPr>
                <w:rFonts w:cs="Arial"/>
                <w:b/>
              </w:rPr>
            </w:pPr>
            <w:r w:rsidRPr="00AC77B4">
              <w:rPr>
                <w:rFonts w:cs="Arial"/>
                <w:b/>
              </w:rPr>
              <w:t>m</w:t>
            </w:r>
            <w:r w:rsidRPr="00AC77B4">
              <w:rPr>
                <w:rFonts w:cs="Arial"/>
                <w:b/>
                <w:vertAlign w:val="superscript"/>
              </w:rPr>
              <w:t>3</w:t>
            </w:r>
            <w:r w:rsidRPr="00AC77B4">
              <w:rPr>
                <w:rFonts w:cs="Arial"/>
                <w:b/>
              </w:rPr>
              <w:t>(Nitrógeno)/ m</w:t>
            </w:r>
            <w:r w:rsidRPr="00AC77B4">
              <w:rPr>
                <w:rFonts w:cs="Arial"/>
                <w:b/>
                <w:vertAlign w:val="superscript"/>
              </w:rPr>
              <w:t>3</w:t>
            </w:r>
            <w:r w:rsidRPr="00AC77B4">
              <w:rPr>
                <w:rFonts w:cs="Arial"/>
                <w:b/>
              </w:rPr>
              <w:t>(Gas)</w:t>
            </w:r>
          </w:p>
        </w:tc>
      </w:tr>
      <w:tr w:rsidR="00DB345A" w:rsidRPr="00AC77B4" w:rsidTr="00DB345A">
        <w:tc>
          <w:tcPr>
            <w:tcW w:w="1952" w:type="pct"/>
          </w:tcPr>
          <w:p w:rsidR="00DB345A" w:rsidRPr="00AC77B4" w:rsidRDefault="00DB345A" w:rsidP="00AC77B4">
            <w:pPr>
              <w:widowControl w:val="0"/>
              <w:rPr>
                <w:rFonts w:cs="Arial"/>
              </w:rPr>
            </w:pPr>
            <w:r w:rsidRPr="00AC77B4">
              <w:rPr>
                <w:rFonts w:cs="Arial"/>
              </w:rPr>
              <w:t>Metano</w:t>
            </w:r>
          </w:p>
        </w:tc>
        <w:tc>
          <w:tcPr>
            <w:tcW w:w="889" w:type="pct"/>
          </w:tcPr>
          <w:p w:rsidR="00DB345A" w:rsidRPr="00AC77B4" w:rsidRDefault="00DB345A" w:rsidP="00AC77B4">
            <w:pPr>
              <w:widowControl w:val="0"/>
              <w:jc w:val="center"/>
              <w:rPr>
                <w:rFonts w:cs="Arial"/>
              </w:rPr>
            </w:pPr>
            <w:r w:rsidRPr="00AC77B4">
              <w:rPr>
                <w:rFonts w:cs="Arial"/>
              </w:rPr>
              <w:t>CH</w:t>
            </w:r>
            <w:r w:rsidRPr="00AC77B4">
              <w:rPr>
                <w:rFonts w:cs="Arial"/>
                <w:vertAlign w:val="subscript"/>
              </w:rPr>
              <w:t>4</w:t>
            </w:r>
          </w:p>
        </w:tc>
        <w:tc>
          <w:tcPr>
            <w:tcW w:w="2159" w:type="pct"/>
          </w:tcPr>
          <w:p w:rsidR="00DB345A" w:rsidRPr="00AC77B4" w:rsidRDefault="00DB345A" w:rsidP="00AC77B4">
            <w:pPr>
              <w:widowControl w:val="0"/>
              <w:jc w:val="center"/>
              <w:rPr>
                <w:rFonts w:cs="Arial"/>
              </w:rPr>
            </w:pPr>
            <w:r w:rsidRPr="00AC77B4">
              <w:rPr>
                <w:rFonts w:cs="Arial"/>
              </w:rPr>
              <w:t>6.07 (</w:t>
            </w:r>
            <m:oMath>
              <m:sSub>
                <m:sSubPr>
                  <m:ctrlPr>
                    <w:rPr>
                      <w:rFonts w:ascii="Cambria Math" w:hAnsi="Cambria Math" w:cs="Arial"/>
                      <w:i/>
                    </w:rPr>
                  </m:ctrlPr>
                </m:sSubPr>
                <m:e>
                  <m:r>
                    <w:rPr>
                      <w:rFonts w:ascii="Cambria Math" w:hAnsi="Cambria Math" w:cs="Arial"/>
                    </w:rPr>
                    <m:t>N</m:t>
                  </m:r>
                </m:e>
                <m:sub>
                  <m:sSub>
                    <m:sSubPr>
                      <m:ctrlPr>
                        <w:rPr>
                          <w:rFonts w:ascii="Cambria Math" w:hAnsi="Cambria Math" w:cs="Arial"/>
                          <w:i/>
                        </w:rPr>
                      </m:ctrlPr>
                    </m:sSubPr>
                    <m:e>
                      <m:r>
                        <w:rPr>
                          <w:rFonts w:ascii="Cambria Math" w:hAnsi="Cambria Math" w:cs="Arial"/>
                        </w:rPr>
                        <m:t>CH</m:t>
                      </m:r>
                    </m:e>
                    <m:sub>
                      <m:r>
                        <w:rPr>
                          <w:rFonts w:ascii="Cambria Math" w:cs="Arial"/>
                        </w:rPr>
                        <m:t>4</m:t>
                      </m:r>
                    </m:sub>
                  </m:sSub>
                </m:sub>
              </m:sSub>
            </m:oMath>
            <w:r w:rsidRPr="00AC77B4">
              <w:rPr>
                <w:rFonts w:cs="Arial"/>
              </w:rPr>
              <w:t>)</w:t>
            </w:r>
          </w:p>
        </w:tc>
      </w:tr>
      <w:tr w:rsidR="00DB345A" w:rsidRPr="00AC77B4" w:rsidTr="00DB345A">
        <w:tc>
          <w:tcPr>
            <w:tcW w:w="1952" w:type="pct"/>
          </w:tcPr>
          <w:p w:rsidR="00DB345A" w:rsidRPr="00AC77B4" w:rsidRDefault="00DB345A" w:rsidP="00AC77B4">
            <w:pPr>
              <w:widowControl w:val="0"/>
              <w:rPr>
                <w:rFonts w:cs="Arial"/>
              </w:rPr>
            </w:pPr>
            <w:r w:rsidRPr="00AC77B4">
              <w:rPr>
                <w:rFonts w:cs="Arial"/>
              </w:rPr>
              <w:t>Monóxido de Carbono</w:t>
            </w:r>
          </w:p>
        </w:tc>
        <w:tc>
          <w:tcPr>
            <w:tcW w:w="889" w:type="pct"/>
          </w:tcPr>
          <w:p w:rsidR="00DB345A" w:rsidRPr="00AC77B4" w:rsidRDefault="00DB345A" w:rsidP="00AC77B4">
            <w:pPr>
              <w:widowControl w:val="0"/>
              <w:jc w:val="center"/>
              <w:rPr>
                <w:rFonts w:cs="Arial"/>
              </w:rPr>
            </w:pPr>
            <w:r w:rsidRPr="00AC77B4">
              <w:rPr>
                <w:rFonts w:cs="Arial"/>
              </w:rPr>
              <w:t>CO</w:t>
            </w:r>
          </w:p>
        </w:tc>
        <w:tc>
          <w:tcPr>
            <w:tcW w:w="2159" w:type="pct"/>
          </w:tcPr>
          <w:p w:rsidR="00DB345A" w:rsidRPr="00AC77B4" w:rsidRDefault="00DB345A" w:rsidP="00AC77B4">
            <w:pPr>
              <w:widowControl w:val="0"/>
              <w:jc w:val="center"/>
              <w:rPr>
                <w:rFonts w:cs="Arial"/>
              </w:rPr>
            </w:pPr>
            <w:r w:rsidRPr="00AC77B4">
              <w:rPr>
                <w:rFonts w:cs="Arial"/>
              </w:rPr>
              <w:t>4.13 (</w:t>
            </w:r>
            <m:oMath>
              <m:sSub>
                <m:sSubPr>
                  <m:ctrlPr>
                    <w:rPr>
                      <w:rFonts w:ascii="Cambria Math" w:hAnsi="Cambria Math" w:cs="Arial"/>
                      <w:i/>
                    </w:rPr>
                  </m:ctrlPr>
                </m:sSubPr>
                <m:e>
                  <m:r>
                    <w:rPr>
                      <w:rFonts w:ascii="Cambria Math" w:hAnsi="Cambria Math" w:cs="Arial"/>
                    </w:rPr>
                    <m:t>N</m:t>
                  </m:r>
                </m:e>
                <m:sub>
                  <m:r>
                    <w:rPr>
                      <w:rFonts w:ascii="Cambria Math" w:hAnsi="Cambria Math" w:cs="Arial"/>
                    </w:rPr>
                    <m:t>CO</m:t>
                  </m:r>
                </m:sub>
              </m:sSub>
            </m:oMath>
            <w:r w:rsidRPr="00AC77B4">
              <w:rPr>
                <w:rFonts w:cs="Arial"/>
              </w:rPr>
              <w:t>)</w:t>
            </w:r>
          </w:p>
        </w:tc>
      </w:tr>
      <w:tr w:rsidR="00DB345A" w:rsidRPr="00AC77B4" w:rsidTr="00DB345A">
        <w:tc>
          <w:tcPr>
            <w:tcW w:w="1952" w:type="pct"/>
          </w:tcPr>
          <w:p w:rsidR="00DB345A" w:rsidRPr="00AC77B4" w:rsidRDefault="00DB345A" w:rsidP="00AC77B4">
            <w:pPr>
              <w:widowControl w:val="0"/>
              <w:rPr>
                <w:rFonts w:cs="Arial"/>
              </w:rPr>
            </w:pPr>
            <w:r w:rsidRPr="00AC77B4">
              <w:rPr>
                <w:rFonts w:cs="Arial"/>
              </w:rPr>
              <w:t>Hidrógeno</w:t>
            </w:r>
          </w:p>
        </w:tc>
        <w:tc>
          <w:tcPr>
            <w:tcW w:w="889" w:type="pct"/>
          </w:tcPr>
          <w:p w:rsidR="00DB345A" w:rsidRPr="00AC77B4" w:rsidRDefault="00DB345A" w:rsidP="00AC77B4">
            <w:pPr>
              <w:widowControl w:val="0"/>
              <w:jc w:val="center"/>
              <w:rPr>
                <w:rFonts w:cs="Arial"/>
              </w:rPr>
            </w:pPr>
            <w:r w:rsidRPr="00AC77B4">
              <w:rPr>
                <w:rFonts w:cs="Arial"/>
              </w:rPr>
              <w:t>H</w:t>
            </w:r>
            <w:r w:rsidRPr="00AC77B4">
              <w:rPr>
                <w:rFonts w:cs="Arial"/>
                <w:vertAlign w:val="subscript"/>
              </w:rPr>
              <w:t>2</w:t>
            </w:r>
          </w:p>
        </w:tc>
        <w:tc>
          <w:tcPr>
            <w:tcW w:w="2159" w:type="pct"/>
          </w:tcPr>
          <w:p w:rsidR="00DB345A" w:rsidRPr="00AC77B4" w:rsidRDefault="00DB345A" w:rsidP="00AC77B4">
            <w:pPr>
              <w:widowControl w:val="0"/>
              <w:jc w:val="center"/>
              <w:rPr>
                <w:rFonts w:cs="Arial"/>
              </w:rPr>
            </w:pPr>
            <w:r w:rsidRPr="00AC77B4">
              <w:rPr>
                <w:rFonts w:cs="Arial"/>
              </w:rPr>
              <w:t>16.59 (</w:t>
            </w:r>
            <m:oMath>
              <m:sSub>
                <m:sSubPr>
                  <m:ctrlPr>
                    <w:rPr>
                      <w:rFonts w:ascii="Cambria Math" w:hAnsi="Cambria Math" w:cs="Arial"/>
                      <w:i/>
                    </w:rPr>
                  </m:ctrlPr>
                </m:sSubPr>
                <m:e>
                  <m:r>
                    <w:rPr>
                      <w:rFonts w:ascii="Cambria Math" w:hAnsi="Cambria Math" w:cs="Arial"/>
                    </w:rPr>
                    <m:t>N</m:t>
                  </m:r>
                </m:e>
                <m:sub>
                  <m:sSub>
                    <m:sSubPr>
                      <m:ctrlPr>
                        <w:rPr>
                          <w:rFonts w:ascii="Cambria Math" w:hAnsi="Cambria Math" w:cs="Arial"/>
                          <w:i/>
                        </w:rPr>
                      </m:ctrlPr>
                    </m:sSubPr>
                    <m:e>
                      <m:r>
                        <w:rPr>
                          <w:rFonts w:ascii="Cambria Math" w:hAnsi="Cambria Math" w:cs="Arial"/>
                        </w:rPr>
                        <m:t>H</m:t>
                      </m:r>
                    </m:e>
                    <m:sub>
                      <m:r>
                        <w:rPr>
                          <w:rFonts w:ascii="Cambria Math" w:cs="Arial"/>
                        </w:rPr>
                        <m:t>2</m:t>
                      </m:r>
                    </m:sub>
                  </m:sSub>
                </m:sub>
              </m:sSub>
              <m:r>
                <w:rPr>
                  <w:rFonts w:ascii="Cambria Math" w:cs="Arial"/>
                </w:rPr>
                <m:t>)</m:t>
              </m:r>
            </m:oMath>
          </w:p>
        </w:tc>
      </w:tr>
    </w:tbl>
    <w:p w:rsidR="006D6033" w:rsidRDefault="006D6033" w:rsidP="00AC77B4">
      <w:pPr>
        <w:spacing w:after="0" w:line="240" w:lineRule="auto"/>
        <w:jc w:val="center"/>
        <w:rPr>
          <w:rFonts w:cs="Arial"/>
        </w:rPr>
      </w:pPr>
    </w:p>
    <w:p w:rsidR="00E30565" w:rsidRPr="00AC77B4" w:rsidRDefault="00E30565" w:rsidP="00AC77B4">
      <w:pPr>
        <w:spacing w:after="0" w:line="240" w:lineRule="auto"/>
        <w:jc w:val="center"/>
        <w:rPr>
          <w:rFonts w:cs="Arial"/>
        </w:rPr>
      </w:pPr>
    </w:p>
    <w:p w:rsidR="00445B7A" w:rsidRPr="00AC77B4" w:rsidRDefault="00445B7A" w:rsidP="00AC77B4">
      <w:pPr>
        <w:spacing w:after="0" w:line="240" w:lineRule="auto"/>
        <w:jc w:val="left"/>
        <w:rPr>
          <w:rFonts w:cs="Arial"/>
          <w:b/>
        </w:rPr>
        <w:sectPr w:rsidR="00445B7A" w:rsidRPr="00AC77B4" w:rsidSect="00D636CF">
          <w:footerReference w:type="default" r:id="rId17"/>
          <w:type w:val="continuous"/>
          <w:pgSz w:w="12240" w:h="15840"/>
          <w:pgMar w:top="1418" w:right="1418" w:bottom="1418" w:left="1418" w:header="709" w:footer="709" w:gutter="0"/>
          <w:cols w:space="708"/>
          <w:docGrid w:linePitch="360"/>
        </w:sectPr>
      </w:pPr>
    </w:p>
    <w:p w:rsidR="005E7CA9" w:rsidRPr="00AC77B4" w:rsidRDefault="0056144D" w:rsidP="00AC77B4">
      <w:pPr>
        <w:spacing w:after="0" w:line="240" w:lineRule="auto"/>
        <w:jc w:val="left"/>
        <w:rPr>
          <w:rFonts w:cs="Arial"/>
          <w:b/>
        </w:rPr>
      </w:pPr>
      <w:r>
        <w:rPr>
          <w:rFonts w:cs="Arial"/>
          <w:b/>
        </w:rPr>
        <w:lastRenderedPageBreak/>
        <w:t>MÉ</w:t>
      </w:r>
      <w:r w:rsidR="005E7CA9" w:rsidRPr="00AC77B4">
        <w:rPr>
          <w:rFonts w:cs="Arial"/>
          <w:b/>
        </w:rPr>
        <w:t>TODOS</w:t>
      </w:r>
      <w:r w:rsidR="00E71607" w:rsidRPr="00AC77B4">
        <w:rPr>
          <w:rFonts w:cs="Arial"/>
          <w:b/>
        </w:rPr>
        <w:t xml:space="preserve"> </w:t>
      </w:r>
    </w:p>
    <w:p w:rsidR="008450BA" w:rsidRDefault="008450BA" w:rsidP="00AC77B4">
      <w:pPr>
        <w:spacing w:after="0" w:line="240" w:lineRule="auto"/>
        <w:rPr>
          <w:rFonts w:cs="Arial"/>
        </w:rPr>
      </w:pPr>
    </w:p>
    <w:p w:rsidR="00E71607" w:rsidRPr="00AC77B4" w:rsidRDefault="00E71607" w:rsidP="00AC77B4">
      <w:pPr>
        <w:spacing w:after="0" w:line="240" w:lineRule="auto"/>
        <w:rPr>
          <w:rFonts w:cs="Arial"/>
        </w:rPr>
      </w:pPr>
      <w:r w:rsidRPr="00AC77B4">
        <w:rPr>
          <w:rFonts w:cs="Arial"/>
        </w:rPr>
        <w:t>Para determinar la explosividad</w:t>
      </w:r>
      <w:r w:rsidR="00CC34BF" w:rsidRPr="00AC77B4">
        <w:rPr>
          <w:rFonts w:cs="Arial"/>
        </w:rPr>
        <w:t>, se tiene en cuenta los dos métodos:</w:t>
      </w:r>
    </w:p>
    <w:p w:rsidR="004D67FB" w:rsidRDefault="004D67FB" w:rsidP="00AC77B4">
      <w:pPr>
        <w:spacing w:after="0" w:line="240" w:lineRule="auto"/>
        <w:rPr>
          <w:rFonts w:cs="Arial"/>
        </w:rPr>
      </w:pPr>
    </w:p>
    <w:p w:rsidR="00A65775" w:rsidRDefault="002A7A99" w:rsidP="00AC77B4">
      <w:pPr>
        <w:spacing w:after="0" w:line="240" w:lineRule="auto"/>
        <w:rPr>
          <w:rFonts w:cs="Arial"/>
        </w:rPr>
      </w:pPr>
      <w:r w:rsidRPr="00AC77B4">
        <w:rPr>
          <w:rFonts w:cs="Arial"/>
        </w:rPr>
        <w:t xml:space="preserve">Método </w:t>
      </w:r>
      <w:r w:rsidR="009878A7" w:rsidRPr="00AC77B4">
        <w:rPr>
          <w:rFonts w:cs="Arial"/>
        </w:rPr>
        <w:t>del</w:t>
      </w:r>
      <w:r w:rsidRPr="00AC77B4">
        <w:rPr>
          <w:rFonts w:cs="Arial"/>
        </w:rPr>
        <w:t xml:space="preserve"> </w:t>
      </w:r>
      <w:r w:rsidR="009878A7" w:rsidRPr="00AC77B4">
        <w:rPr>
          <w:rFonts w:cs="Arial"/>
        </w:rPr>
        <w:t>Triángulo</w:t>
      </w:r>
      <w:r w:rsidRPr="00AC77B4">
        <w:rPr>
          <w:rFonts w:cs="Arial"/>
        </w:rPr>
        <w:t xml:space="preserve"> de C</w:t>
      </w:r>
      <w:r w:rsidR="00E71607" w:rsidRPr="00AC77B4">
        <w:rPr>
          <w:rFonts w:cs="Arial"/>
        </w:rPr>
        <w:t>ow</w:t>
      </w:r>
      <w:r w:rsidR="00856D2A" w:rsidRPr="00AC77B4">
        <w:rPr>
          <w:rFonts w:cs="Arial"/>
        </w:rPr>
        <w:t>ard (Coward y Jones, 1952)</w:t>
      </w:r>
      <w:r w:rsidR="00035504" w:rsidRPr="00AC77B4">
        <w:rPr>
          <w:rFonts w:cs="Arial"/>
        </w:rPr>
        <w:t>:</w:t>
      </w:r>
      <w:r w:rsidR="00E71607" w:rsidRPr="00AC77B4">
        <w:rPr>
          <w:rFonts w:cs="Arial"/>
        </w:rPr>
        <w:t xml:space="preserve"> se determina la cantidad total de gases combustibles</w:t>
      </w:r>
      <w:r w:rsidR="000B72A1" w:rsidRPr="00AC77B4">
        <w:rPr>
          <w:rFonts w:cs="Arial"/>
        </w:rPr>
        <w:t xml:space="preserve"> (Ecuación 1)</w:t>
      </w:r>
      <w:r w:rsidR="00E71607" w:rsidRPr="00AC77B4">
        <w:rPr>
          <w:rFonts w:cs="Arial"/>
        </w:rPr>
        <w:t xml:space="preserve"> y el porcentaje relativo de cada u</w:t>
      </w:r>
      <w:r w:rsidRPr="00AC77B4">
        <w:rPr>
          <w:rFonts w:cs="Arial"/>
        </w:rPr>
        <w:t>no de estos en la mezcla</w:t>
      </w:r>
      <w:r w:rsidR="000B72A1" w:rsidRPr="00AC77B4">
        <w:rPr>
          <w:rFonts w:cs="Arial"/>
        </w:rPr>
        <w:t xml:space="preserve"> (Ecuación 2</w:t>
      </w:r>
      <w:r w:rsidR="00B95B93" w:rsidRPr="00AC77B4">
        <w:rPr>
          <w:rFonts w:cs="Arial"/>
        </w:rPr>
        <w:t>)</w:t>
      </w:r>
      <w:r w:rsidRPr="00AC77B4">
        <w:rPr>
          <w:rFonts w:cs="Arial"/>
        </w:rPr>
        <w:t>, partiendo</w:t>
      </w:r>
      <w:r w:rsidR="00A87CA0" w:rsidRPr="00AC77B4">
        <w:rPr>
          <w:rFonts w:cs="Arial"/>
        </w:rPr>
        <w:t xml:space="preserve"> </w:t>
      </w:r>
      <w:r w:rsidRPr="00AC77B4">
        <w:rPr>
          <w:rFonts w:cs="Arial"/>
        </w:rPr>
        <w:t xml:space="preserve">de </w:t>
      </w:r>
      <w:r w:rsidR="00E71607" w:rsidRPr="00AC77B4">
        <w:rPr>
          <w:rFonts w:cs="Arial"/>
        </w:rPr>
        <w:t>los limites teóricos de explosividad para los gases</w:t>
      </w:r>
      <w:r w:rsidR="00A87CA0" w:rsidRPr="00AC77B4">
        <w:rPr>
          <w:rFonts w:cs="Arial"/>
        </w:rPr>
        <w:t>,</w:t>
      </w:r>
      <w:r w:rsidR="00E71607" w:rsidRPr="00AC77B4">
        <w:rPr>
          <w:rFonts w:cs="Arial"/>
        </w:rPr>
        <w:t xml:space="preserve"> se determinan los </w:t>
      </w:r>
      <w:r w:rsidR="009878A7" w:rsidRPr="00AC77B4">
        <w:rPr>
          <w:rFonts w:cs="Arial"/>
        </w:rPr>
        <w:t>límites</w:t>
      </w:r>
      <w:r w:rsidR="00E71607" w:rsidRPr="00AC77B4">
        <w:rPr>
          <w:rFonts w:cs="Arial"/>
        </w:rPr>
        <w:t xml:space="preserve"> de explosividad de la mezcla, usando las rel</w:t>
      </w:r>
      <w:r w:rsidRPr="00AC77B4">
        <w:rPr>
          <w:rFonts w:cs="Arial"/>
        </w:rPr>
        <w:t>aciones propuestas por C</w:t>
      </w:r>
      <w:r w:rsidR="003B5EC9" w:rsidRPr="00AC77B4">
        <w:rPr>
          <w:rFonts w:cs="Arial"/>
        </w:rPr>
        <w:t>oward con</w:t>
      </w:r>
      <w:r w:rsidR="00E71607" w:rsidRPr="00AC77B4">
        <w:rPr>
          <w:rFonts w:cs="Arial"/>
        </w:rPr>
        <w:t xml:space="preserve"> base </w:t>
      </w:r>
      <w:r w:rsidR="003B5EC9" w:rsidRPr="00AC77B4">
        <w:rPr>
          <w:rFonts w:cs="Arial"/>
        </w:rPr>
        <w:t xml:space="preserve">en </w:t>
      </w:r>
      <w:r w:rsidR="00E71607" w:rsidRPr="00AC77B4">
        <w:rPr>
          <w:rFonts w:cs="Arial"/>
        </w:rPr>
        <w:t>los principios de Chatelier para gases.</w:t>
      </w:r>
    </w:p>
    <w:p w:rsidR="00433362" w:rsidRPr="00AC77B4" w:rsidRDefault="00433362" w:rsidP="00AC77B4">
      <w:pPr>
        <w:spacing w:after="0" w:line="240" w:lineRule="auto"/>
        <w:rPr>
          <w:rFonts w:cs="Arial"/>
        </w:rPr>
      </w:pPr>
    </w:p>
    <w:p w:rsidR="00B95B93" w:rsidRPr="00AC77B4" w:rsidRDefault="00BC4F71" w:rsidP="00AC77B4">
      <w:pPr>
        <w:spacing w:after="0" w:line="240" w:lineRule="auto"/>
        <w:rPr>
          <w:rFonts w:cs="Arial"/>
        </w:rPr>
      </w:pPr>
      <m:oMathPara>
        <m:oMath>
          <m:sSub>
            <m:sSubPr>
              <m:ctrlPr>
                <w:rPr>
                  <w:rFonts w:ascii="Cambria Math" w:eastAsia="Calibri" w:hAnsi="Cambria Math" w:cs="Arial"/>
                </w:rPr>
              </m:ctrlPr>
            </m:sSubPr>
            <m:e>
              <m:r>
                <m:rPr>
                  <m:sty m:val="bi"/>
                </m:rPr>
                <w:rPr>
                  <w:rFonts w:ascii="Cambria Math" w:hAnsi="Cambria Math" w:cs="Arial"/>
                </w:rPr>
                <m:t>P</m:t>
              </m:r>
            </m:e>
            <m:sub>
              <m:r>
                <m:rPr>
                  <m:sty m:val="bi"/>
                </m:rPr>
                <w:rPr>
                  <w:rFonts w:ascii="Cambria Math" w:hAnsi="Cambria Math" w:cs="Arial"/>
                </w:rPr>
                <m:t>t</m:t>
              </m:r>
              <m:r>
                <m:rPr>
                  <m:sty m:val="p"/>
                </m:rPr>
                <w:rPr>
                  <w:rFonts w:ascii="Cambria Math" w:cs="Arial"/>
                </w:rPr>
                <m:t xml:space="preserve"> </m:t>
              </m:r>
            </m:sub>
          </m:sSub>
          <m:r>
            <m:rPr>
              <m:sty m:val="p"/>
            </m:rPr>
            <w:rPr>
              <w:rFonts w:ascii="Cambria Math" w:eastAsia="Calibri" w:cs="Arial"/>
            </w:rPr>
            <m:t>=</m:t>
          </m:r>
          <m:sSub>
            <m:sSubPr>
              <m:ctrlPr>
                <w:rPr>
                  <w:rFonts w:ascii="Cambria Math" w:eastAsia="Calibri" w:hAnsi="Cambria Math" w:cs="Arial"/>
                </w:rPr>
              </m:ctrlPr>
            </m:sSubPr>
            <m:e>
              <m:r>
                <m:rPr>
                  <m:sty m:val="bi"/>
                </m:rPr>
                <w:rPr>
                  <w:rFonts w:ascii="Cambria Math" w:hAnsi="Cambria Math" w:cs="Arial"/>
                </w:rPr>
                <m:t>P</m:t>
              </m:r>
            </m:e>
            <m:sub>
              <m:sSub>
                <m:sSubPr>
                  <m:ctrlPr>
                    <w:rPr>
                      <w:rFonts w:ascii="Cambria Math" w:hAnsi="Cambria Math" w:cs="Arial"/>
                      <w:bCs/>
                      <w:caps/>
                      <w:lang w:val="es-ES"/>
                    </w:rPr>
                  </m:ctrlPr>
                </m:sSubPr>
                <m:e>
                  <m:r>
                    <m:rPr>
                      <m:sty m:val="bi"/>
                    </m:rPr>
                    <w:rPr>
                      <w:rFonts w:ascii="Cambria Math" w:hAnsi="Cambria Math" w:cs="Arial"/>
                    </w:rPr>
                    <m:t>CH</m:t>
                  </m:r>
                </m:e>
                <m:sub>
                  <m:r>
                    <m:rPr>
                      <m:sty m:val="b"/>
                    </m:rPr>
                    <w:rPr>
                      <w:rFonts w:ascii="Cambria Math" w:hAnsi="Cambria Math" w:cs="Arial"/>
                    </w:rPr>
                    <m:t>4</m:t>
                  </m:r>
                </m:sub>
              </m:sSub>
            </m:sub>
          </m:sSub>
          <m:r>
            <m:rPr>
              <m:sty m:val="p"/>
            </m:rPr>
            <w:rPr>
              <w:rFonts w:ascii="Cambria Math" w:cs="Arial"/>
            </w:rPr>
            <m:t>+</m:t>
          </m:r>
          <m:sSub>
            <m:sSubPr>
              <m:ctrlPr>
                <w:rPr>
                  <w:rFonts w:ascii="Cambria Math" w:eastAsia="Calibri" w:hAnsi="Cambria Math" w:cs="Arial"/>
                </w:rPr>
              </m:ctrlPr>
            </m:sSubPr>
            <m:e>
              <m:r>
                <m:rPr>
                  <m:sty m:val="bi"/>
                </m:rPr>
                <w:rPr>
                  <w:rFonts w:ascii="Cambria Math" w:hAnsi="Cambria Math" w:cs="Arial"/>
                </w:rPr>
                <m:t>P</m:t>
              </m:r>
            </m:e>
            <m:sub>
              <m:r>
                <m:rPr>
                  <m:sty m:val="bi"/>
                </m:rPr>
                <w:rPr>
                  <w:rFonts w:ascii="Cambria Math" w:hAnsi="Cambria Math" w:cs="Arial"/>
                </w:rPr>
                <m:t>CO</m:t>
              </m:r>
            </m:sub>
          </m:sSub>
          <m:r>
            <m:rPr>
              <m:sty m:val="p"/>
            </m:rPr>
            <w:rPr>
              <w:rFonts w:ascii="Cambria Math" w:cs="Arial"/>
            </w:rPr>
            <m:t>+</m:t>
          </m:r>
          <m:sSub>
            <m:sSubPr>
              <m:ctrlPr>
                <w:rPr>
                  <w:rFonts w:ascii="Cambria Math" w:eastAsia="Calibri" w:hAnsi="Cambria Math" w:cs="Arial"/>
                </w:rPr>
              </m:ctrlPr>
            </m:sSubPr>
            <m:e>
              <m:r>
                <m:rPr>
                  <m:sty m:val="bi"/>
                </m:rPr>
                <w:rPr>
                  <w:rFonts w:ascii="Cambria Math" w:hAnsi="Cambria Math" w:cs="Arial"/>
                </w:rPr>
                <m:t>P</m:t>
              </m:r>
            </m:e>
            <m:sub>
              <m:sSub>
                <m:sSubPr>
                  <m:ctrlPr>
                    <w:rPr>
                      <w:rFonts w:ascii="Cambria Math" w:hAnsi="Cambria Math" w:cs="Arial"/>
                      <w:bCs/>
                      <w:caps/>
                      <w:lang w:val="es-ES"/>
                    </w:rPr>
                  </m:ctrlPr>
                </m:sSubPr>
                <m:e>
                  <m:r>
                    <m:rPr>
                      <m:sty m:val="bi"/>
                    </m:rPr>
                    <w:rPr>
                      <w:rFonts w:ascii="Cambria Math" w:hAnsi="Cambria Math" w:cs="Arial"/>
                    </w:rPr>
                    <m:t>H</m:t>
                  </m:r>
                </m:e>
                <m:sub>
                  <m:r>
                    <m:rPr>
                      <m:sty m:val="b"/>
                    </m:rPr>
                    <w:rPr>
                      <w:rFonts w:ascii="Cambria Math" w:hAnsi="Cambria Math" w:cs="Arial"/>
                    </w:rPr>
                    <m:t>2</m:t>
                  </m:r>
                </m:sub>
              </m:sSub>
              <m:r>
                <m:rPr>
                  <m:sty m:val="p"/>
                </m:rPr>
                <w:rPr>
                  <w:rFonts w:ascii="Cambria Math" w:cs="Arial"/>
                </w:rPr>
                <m:t xml:space="preserve">                       </m:t>
              </m:r>
            </m:sub>
          </m:sSub>
          <m:d>
            <m:dPr>
              <m:ctrlPr>
                <w:rPr>
                  <w:rFonts w:ascii="Cambria Math" w:hAnsi="Cambria Math" w:cs="Arial"/>
                </w:rPr>
              </m:ctrlPr>
            </m:dPr>
            <m:e>
              <m:r>
                <m:rPr>
                  <m:sty m:val="b"/>
                </m:rPr>
                <w:rPr>
                  <w:rFonts w:ascii="Cambria Math" w:hAnsi="Cambria Math" w:cs="Arial"/>
                </w:rPr>
                <m:t>1</m:t>
              </m:r>
            </m:e>
          </m:d>
        </m:oMath>
      </m:oMathPara>
    </w:p>
    <w:p w:rsidR="00B95B93" w:rsidRPr="00AC77B4" w:rsidRDefault="00B95B93" w:rsidP="00AC77B4">
      <w:pPr>
        <w:pStyle w:val="Titulo4"/>
        <w:keepNext w:val="0"/>
        <w:widowControl w:val="0"/>
        <w:spacing w:before="0" w:after="0"/>
        <w:rPr>
          <w:rFonts w:ascii="Arial" w:hAnsi="Arial" w:cs="Arial"/>
          <w:b w:val="0"/>
          <w:i/>
          <w:caps w:val="0"/>
          <w:szCs w:val="22"/>
        </w:rPr>
      </w:pPr>
      <w:r w:rsidRPr="00AC77B4">
        <w:rPr>
          <w:rFonts w:ascii="Arial" w:hAnsi="Arial" w:cs="Arial"/>
          <w:b w:val="0"/>
          <w:caps w:val="0"/>
          <w:szCs w:val="22"/>
        </w:rPr>
        <w:t>Donde:</w:t>
      </w:r>
    </w:p>
    <w:p w:rsidR="00B95B93" w:rsidRPr="00AC77B4" w:rsidRDefault="00BC4F71" w:rsidP="00AC77B4">
      <w:pPr>
        <w:widowControl w:val="0"/>
        <w:spacing w:after="0" w:line="240" w:lineRule="auto"/>
        <w:rPr>
          <w:rFonts w:cs="Arial"/>
          <w:b/>
          <w:caps/>
        </w:rPr>
      </w:pPr>
      <w:r w:rsidRPr="00AC77B4">
        <w:rPr>
          <w:rFonts w:cs="Arial"/>
          <w:b/>
          <w:caps/>
        </w:rPr>
        <w:fldChar w:fldCharType="begin"/>
      </w:r>
      <w:r w:rsidR="00B95B93" w:rsidRPr="00AC77B4">
        <w:rPr>
          <w:rFonts w:cs="Arial"/>
        </w:rPr>
        <w:instrText xml:space="preserve"> QUOTE </w:instrText>
      </w:r>
      <m:oMath>
        <m:sSub>
          <m:sSubPr>
            <m:ctrlPr>
              <w:rPr>
                <w:rFonts w:ascii="Cambria Math" w:eastAsia="Calibri" w:hAnsi="Cambria Math" w:cs="Arial"/>
                <w:i/>
              </w:rPr>
            </m:ctrlPr>
          </m:sSubPr>
          <m:e>
            <m:r>
              <m:rPr>
                <m:sty m:val="bi"/>
              </m:rPr>
              <w:rPr>
                <w:rFonts w:ascii="Cambria Math" w:hAnsi="Cambria Math" w:cs="Arial"/>
              </w:rPr>
              <m:t>P</m:t>
            </m:r>
          </m:e>
          <m:sub>
            <m:r>
              <m:rPr>
                <m:sty m:val="bi"/>
              </m:rPr>
              <w:rPr>
                <w:rFonts w:ascii="Cambria Math" w:hAnsi="Cambria Math" w:cs="Arial"/>
              </w:rPr>
              <m:t>t</m:t>
            </m:r>
          </m:sub>
        </m:sSub>
      </m:oMath>
      <w:r w:rsidR="00B95B93" w:rsidRPr="00AC77B4">
        <w:rPr>
          <w:rFonts w:cs="Arial"/>
        </w:rPr>
        <w:instrText xml:space="preserve"> </w:instrText>
      </w:r>
      <w:r w:rsidRPr="00AC77B4">
        <w:rPr>
          <w:rFonts w:cs="Arial"/>
          <w:b/>
          <w:caps/>
        </w:rPr>
        <w:fldChar w:fldCharType="end"/>
      </w:r>
      <m:oMath>
        <m:sSub>
          <m:sSubPr>
            <m:ctrlPr>
              <w:rPr>
                <w:rFonts w:ascii="Cambria Math" w:eastAsia="Calibri" w:hAnsi="Cambria Math" w:cs="Arial"/>
                <w:i/>
              </w:rPr>
            </m:ctrlPr>
          </m:sSubPr>
          <m:e>
            <m:r>
              <m:rPr>
                <m:sty m:val="bi"/>
              </m:rPr>
              <w:rPr>
                <w:rFonts w:ascii="Cambria Math" w:hAnsi="Cambria Math" w:cs="Arial"/>
              </w:rPr>
              <m:t>P</m:t>
            </m:r>
          </m:e>
          <m:sub>
            <m:r>
              <m:rPr>
                <m:sty m:val="bi"/>
              </m:rPr>
              <w:rPr>
                <w:rFonts w:ascii="Cambria Math" w:hAnsi="Cambria Math" w:cs="Arial"/>
              </w:rPr>
              <m:t>t</m:t>
            </m:r>
          </m:sub>
        </m:sSub>
      </m:oMath>
      <w:r w:rsidRPr="00AC77B4">
        <w:rPr>
          <w:rFonts w:cs="Arial"/>
          <w:b/>
          <w:caps/>
        </w:rPr>
        <w:fldChar w:fldCharType="begin"/>
      </w:r>
      <w:r w:rsidR="00B95B93" w:rsidRPr="00AC77B4">
        <w:rPr>
          <w:rFonts w:cs="Arial"/>
        </w:rPr>
        <w:instrText xml:space="preserve"> QUOTE </w:instrText>
      </w:r>
      <m:oMath>
        <m:sSub>
          <m:sSubPr>
            <m:ctrlPr>
              <w:rPr>
                <w:rFonts w:ascii="Cambria Math" w:eastAsia="Calibri" w:hAnsi="Cambria Math" w:cs="Arial"/>
                <w:i/>
              </w:rPr>
            </m:ctrlPr>
          </m:sSubPr>
          <m:e>
            <m:r>
              <m:rPr>
                <m:sty m:val="bi"/>
              </m:rPr>
              <w:rPr>
                <w:rFonts w:ascii="Cambria Math" w:hAnsi="Cambria Math" w:cs="Arial"/>
              </w:rPr>
              <m:t>P</m:t>
            </m:r>
          </m:e>
          <m:sub>
            <m:r>
              <m:rPr>
                <m:sty m:val="bi"/>
              </m:rPr>
              <w:rPr>
                <w:rFonts w:ascii="Cambria Math" w:hAnsi="Cambria Math" w:cs="Arial"/>
              </w:rPr>
              <m:t>t</m:t>
            </m:r>
            <m:r>
              <m:rPr>
                <m:sty m:val="bi"/>
              </m:rPr>
              <w:rPr>
                <w:rFonts w:ascii="Cambria Math" w:cs="Arial"/>
              </w:rPr>
              <m:t xml:space="preserve"> </m:t>
            </m:r>
          </m:sub>
        </m:sSub>
      </m:oMath>
      <w:r w:rsidR="00B95B93" w:rsidRPr="00AC77B4">
        <w:rPr>
          <w:rFonts w:cs="Arial"/>
        </w:rPr>
        <w:instrText xml:space="preserve"> </w:instrText>
      </w:r>
      <w:r w:rsidRPr="00AC77B4">
        <w:rPr>
          <w:rFonts w:cs="Arial"/>
          <w:b/>
          <w:caps/>
        </w:rPr>
        <w:fldChar w:fldCharType="end"/>
      </w:r>
      <w:r w:rsidR="00B95B93" w:rsidRPr="00AC77B4">
        <w:rPr>
          <w:rFonts w:cs="Arial"/>
        </w:rPr>
        <w:t>: Concentración total de gases combustibles en la atmósfera.</w:t>
      </w:r>
    </w:p>
    <w:p w:rsidR="00B95B93" w:rsidRPr="00AC77B4" w:rsidRDefault="00BC4F71" w:rsidP="00AC77B4">
      <w:pPr>
        <w:spacing w:after="0" w:line="240" w:lineRule="auto"/>
        <w:rPr>
          <w:rFonts w:cs="Arial"/>
        </w:rPr>
      </w:pPr>
      <m:oMath>
        <m:sSub>
          <m:sSubPr>
            <m:ctrlPr>
              <w:rPr>
                <w:rFonts w:ascii="Cambria Math" w:eastAsia="Calibri" w:hAnsi="Cambria Math" w:cs="Arial"/>
                <w:i/>
              </w:rPr>
            </m:ctrlPr>
          </m:sSubPr>
          <m:e>
            <m:r>
              <m:rPr>
                <m:sty m:val="bi"/>
              </m:rPr>
              <w:rPr>
                <w:rFonts w:ascii="Cambria Math" w:hAnsi="Cambria Math" w:cs="Arial"/>
              </w:rPr>
              <m:t>P</m:t>
            </m:r>
          </m:e>
          <m:sub>
            <m:sSub>
              <m:sSubPr>
                <m:ctrlPr>
                  <w:rPr>
                    <w:rFonts w:ascii="Cambria Math" w:eastAsia="Calibri" w:hAnsi="Cambria Math" w:cs="Arial"/>
                    <w:b/>
                    <w:bCs/>
                    <w:i/>
                    <w:caps/>
                    <w:lang w:val="es-ES"/>
                  </w:rPr>
                </m:ctrlPr>
              </m:sSubPr>
              <m:e>
                <m:r>
                  <m:rPr>
                    <m:sty m:val="bi"/>
                  </m:rPr>
                  <w:rPr>
                    <w:rFonts w:ascii="Cambria Math" w:eastAsia="Calibri" w:cs="Arial"/>
                  </w:rPr>
                  <m:t>CH</m:t>
                </m:r>
              </m:e>
              <m:sub>
                <m:r>
                  <m:rPr>
                    <m:sty m:val="bi"/>
                  </m:rPr>
                  <w:rPr>
                    <w:rFonts w:ascii="Cambria Math" w:eastAsia="Calibri" w:cs="Arial"/>
                  </w:rPr>
                  <m:t>4</m:t>
                </m:r>
              </m:sub>
            </m:sSub>
          </m:sub>
        </m:sSub>
        <m:r>
          <m:rPr>
            <m:sty m:val="bi"/>
          </m:rPr>
          <w:rPr>
            <w:rFonts w:ascii="Cambria Math" w:cs="Arial"/>
          </w:rPr>
          <m:t xml:space="preserve">, </m:t>
        </m:r>
        <m:sSub>
          <m:sSubPr>
            <m:ctrlPr>
              <w:rPr>
                <w:rFonts w:ascii="Cambria Math" w:eastAsia="Calibri" w:hAnsi="Cambria Math" w:cs="Arial"/>
                <w:i/>
              </w:rPr>
            </m:ctrlPr>
          </m:sSubPr>
          <m:e>
            <m:r>
              <m:rPr>
                <m:sty m:val="bi"/>
              </m:rPr>
              <w:rPr>
                <w:rFonts w:ascii="Cambria Math" w:hAnsi="Cambria Math" w:cs="Arial"/>
              </w:rPr>
              <m:t>P</m:t>
            </m:r>
          </m:e>
          <m:sub>
            <m:r>
              <m:rPr>
                <m:sty m:val="bi"/>
              </m:rPr>
              <w:rPr>
                <w:rFonts w:ascii="Cambria Math" w:eastAsia="Calibri" w:cs="Arial"/>
              </w:rPr>
              <m:t>CO</m:t>
            </m:r>
          </m:sub>
        </m:sSub>
        <m:r>
          <m:rPr>
            <m:sty m:val="bi"/>
          </m:rPr>
          <w:rPr>
            <w:rFonts w:ascii="Cambria Math" w:cs="Arial"/>
          </w:rPr>
          <m:t>,</m:t>
        </m:r>
        <m:sSub>
          <m:sSubPr>
            <m:ctrlPr>
              <w:rPr>
                <w:rFonts w:ascii="Cambria Math" w:eastAsia="Calibri" w:hAnsi="Cambria Math" w:cs="Arial"/>
                <w:i/>
              </w:rPr>
            </m:ctrlPr>
          </m:sSubPr>
          <m:e>
            <m:r>
              <m:rPr>
                <m:sty m:val="bi"/>
              </m:rPr>
              <w:rPr>
                <w:rFonts w:ascii="Cambria Math" w:hAnsi="Cambria Math" w:cs="Arial"/>
              </w:rPr>
              <m:t>P</m:t>
            </m:r>
          </m:e>
          <m:sub>
            <m:sSub>
              <m:sSubPr>
                <m:ctrlPr>
                  <w:rPr>
                    <w:rFonts w:ascii="Cambria Math" w:eastAsia="Calibri" w:hAnsi="Cambria Math" w:cs="Arial"/>
                    <w:b/>
                    <w:bCs/>
                    <w:i/>
                    <w:caps/>
                    <w:lang w:val="es-ES"/>
                  </w:rPr>
                </m:ctrlPr>
              </m:sSubPr>
              <m:e>
                <m:r>
                  <m:rPr>
                    <m:sty m:val="bi"/>
                  </m:rPr>
                  <w:rPr>
                    <w:rFonts w:ascii="Cambria Math" w:eastAsia="Calibri" w:cs="Arial"/>
                  </w:rPr>
                  <m:t>H</m:t>
                </m:r>
              </m:e>
              <m:sub>
                <m:r>
                  <m:rPr>
                    <m:sty m:val="bi"/>
                  </m:rPr>
                  <w:rPr>
                    <w:rFonts w:ascii="Cambria Math" w:eastAsia="Calibri" w:cs="Arial"/>
                  </w:rPr>
                  <m:t>2</m:t>
                </m:r>
              </m:sub>
            </m:sSub>
          </m:sub>
        </m:sSub>
      </m:oMath>
      <w:r w:rsidR="00B95B93" w:rsidRPr="00AC77B4">
        <w:rPr>
          <w:rFonts w:cs="Arial"/>
        </w:rPr>
        <w:t>: Concentración de gas metano (CH</w:t>
      </w:r>
      <w:r w:rsidR="00B95B93" w:rsidRPr="00AC77B4">
        <w:rPr>
          <w:rFonts w:cs="Arial"/>
          <w:vertAlign w:val="subscript"/>
        </w:rPr>
        <w:t>4</w:t>
      </w:r>
      <w:r w:rsidR="00B95B93" w:rsidRPr="00AC77B4">
        <w:rPr>
          <w:rFonts w:cs="Arial"/>
        </w:rPr>
        <w:t>), monóxido de carbono (CO) e hidrógeno (H</w:t>
      </w:r>
      <w:r w:rsidR="00B95B93" w:rsidRPr="00AC77B4">
        <w:rPr>
          <w:rFonts w:cs="Arial"/>
          <w:vertAlign w:val="subscript"/>
        </w:rPr>
        <w:t>2</w:t>
      </w:r>
      <w:r w:rsidR="00B95B93" w:rsidRPr="00AC77B4">
        <w:rPr>
          <w:rFonts w:cs="Arial"/>
        </w:rPr>
        <w:t>) respectivamente.</w:t>
      </w:r>
    </w:p>
    <w:p w:rsidR="00B95B93" w:rsidRPr="00AC77B4" w:rsidRDefault="00B95B93" w:rsidP="00AC77B4">
      <w:pPr>
        <w:spacing w:after="0" w:line="240" w:lineRule="auto"/>
        <w:rPr>
          <w:rFonts w:eastAsiaTheme="minorEastAsia" w:cs="Arial"/>
          <w:b/>
          <w:lang w:val="es-ES"/>
        </w:rPr>
      </w:pPr>
    </w:p>
    <w:p w:rsidR="00DB345A" w:rsidRPr="00AC77B4" w:rsidRDefault="00BC4F71" w:rsidP="00AC77B4">
      <w:pPr>
        <w:spacing w:after="0" w:line="240" w:lineRule="auto"/>
        <w:rPr>
          <w:rFonts w:cs="Arial"/>
        </w:rPr>
      </w:pPr>
      <m:oMathPara>
        <m:oMath>
          <m:f>
            <m:fPr>
              <m:ctrlPr>
                <w:rPr>
                  <w:rFonts w:ascii="Cambria Math" w:hAnsi="Cambria Math" w:cs="Arial"/>
                  <w:b/>
                  <w:i/>
                  <w:lang w:val="es-ES"/>
                </w:rPr>
              </m:ctrlPr>
            </m:fPr>
            <m:num>
              <m:sSub>
                <m:sSubPr>
                  <m:ctrlPr>
                    <w:rPr>
                      <w:rFonts w:ascii="Cambria Math" w:hAnsi="Cambria Math" w:cs="Arial"/>
                      <w:b/>
                      <w:i/>
                      <w:lang w:val="es-ES"/>
                    </w:rPr>
                  </m:ctrlPr>
                </m:sSubPr>
                <m:e>
                  <m:r>
                    <m:rPr>
                      <m:sty m:val="bi"/>
                    </m:rPr>
                    <w:rPr>
                      <w:rFonts w:ascii="Cambria Math" w:hAnsi="Cambria Math" w:cs="Arial"/>
                      <w:lang w:val="es-ES"/>
                    </w:rPr>
                    <m:t>P</m:t>
                  </m:r>
                </m:e>
                <m:sub>
                  <m:r>
                    <m:rPr>
                      <m:sty m:val="bi"/>
                    </m:rPr>
                    <w:rPr>
                      <w:rFonts w:ascii="Cambria Math" w:hAnsi="Cambria Math" w:cs="Arial"/>
                      <w:lang w:val="es-ES"/>
                    </w:rPr>
                    <m:t>t</m:t>
                  </m:r>
                </m:sub>
              </m:sSub>
            </m:num>
            <m:den>
              <m:sSub>
                <m:sSubPr>
                  <m:ctrlPr>
                    <w:rPr>
                      <w:rFonts w:ascii="Cambria Math" w:hAnsi="Cambria Math" w:cs="Arial"/>
                      <w:b/>
                      <w:i/>
                      <w:lang w:val="es-ES"/>
                    </w:rPr>
                  </m:ctrlPr>
                </m:sSubPr>
                <m:e>
                  <m:r>
                    <m:rPr>
                      <m:sty m:val="bi"/>
                    </m:rPr>
                    <w:rPr>
                      <w:rFonts w:ascii="Cambria Math" w:hAnsi="Cambria Math" w:cs="Arial"/>
                      <w:lang w:val="es-ES"/>
                    </w:rPr>
                    <m:t>L</m:t>
                  </m:r>
                </m:e>
                <m:sub>
                  <m:r>
                    <m:rPr>
                      <m:sty m:val="bi"/>
                    </m:rPr>
                    <w:rPr>
                      <w:rFonts w:ascii="Cambria Math" w:hAnsi="Cambria Math" w:cs="Arial"/>
                      <w:lang w:val="es-ES"/>
                    </w:rPr>
                    <m:t>m</m:t>
                  </m:r>
                </m:sub>
              </m:sSub>
            </m:den>
          </m:f>
          <m:r>
            <m:rPr>
              <m:sty m:val="bi"/>
            </m:rPr>
            <w:rPr>
              <w:rFonts w:ascii="Cambria Math" w:cs="Arial"/>
            </w:rPr>
            <m:t>=</m:t>
          </m:r>
          <m:f>
            <m:fPr>
              <m:ctrlPr>
                <w:rPr>
                  <w:rFonts w:ascii="Cambria Math" w:hAnsi="Cambria Math" w:cs="Arial"/>
                  <w:b/>
                  <w:i/>
                </w:rPr>
              </m:ctrlPr>
            </m:fPr>
            <m:num>
              <m:sSub>
                <m:sSubPr>
                  <m:ctrlPr>
                    <w:rPr>
                      <w:rFonts w:ascii="Cambria Math" w:eastAsia="Calibri" w:hAnsi="Cambria Math" w:cs="Arial"/>
                      <w:b/>
                      <w:i/>
                    </w:rPr>
                  </m:ctrlPr>
                </m:sSubPr>
                <m:e>
                  <m:r>
                    <m:rPr>
                      <m:sty m:val="bi"/>
                    </m:rPr>
                    <w:rPr>
                      <w:rFonts w:ascii="Cambria Math" w:hAnsi="Cambria Math" w:cs="Arial"/>
                    </w:rPr>
                    <m:t>P</m:t>
                  </m:r>
                </m:e>
                <m:sub>
                  <m:sSub>
                    <m:sSubPr>
                      <m:ctrlPr>
                        <w:rPr>
                          <w:rFonts w:ascii="Cambria Math" w:eastAsia="Calibri" w:hAnsi="Cambria Math" w:cs="Arial"/>
                          <w:b/>
                          <w:bCs/>
                          <w:i/>
                          <w:caps/>
                          <w:lang w:val="es-ES"/>
                        </w:rPr>
                      </m:ctrlPr>
                    </m:sSubPr>
                    <m:e>
                      <m:r>
                        <m:rPr>
                          <m:sty m:val="bi"/>
                        </m:rPr>
                        <w:rPr>
                          <w:rFonts w:ascii="Cambria Math" w:eastAsia="Calibri" w:cs="Arial"/>
                        </w:rPr>
                        <m:t>CH</m:t>
                      </m:r>
                    </m:e>
                    <m:sub>
                      <m:r>
                        <m:rPr>
                          <m:sty m:val="bi"/>
                        </m:rPr>
                        <w:rPr>
                          <w:rFonts w:ascii="Cambria Math" w:eastAsia="Calibri" w:cs="Arial"/>
                        </w:rPr>
                        <m:t>4</m:t>
                      </m:r>
                    </m:sub>
                  </m:sSub>
                </m:sub>
              </m:sSub>
            </m:num>
            <m:den>
              <m:sSub>
                <m:sSubPr>
                  <m:ctrlPr>
                    <w:rPr>
                      <w:rFonts w:ascii="Cambria Math" w:hAnsi="Cambria Math" w:cs="Arial"/>
                      <w:b/>
                      <w:i/>
                    </w:rPr>
                  </m:ctrlPr>
                </m:sSubPr>
                <m:e>
                  <m:r>
                    <m:rPr>
                      <m:sty m:val="bi"/>
                    </m:rPr>
                    <w:rPr>
                      <w:rFonts w:ascii="Cambria Math" w:hAnsi="Cambria Math" w:cs="Arial"/>
                    </w:rPr>
                    <m:t>L</m:t>
                  </m:r>
                </m:e>
                <m:sub>
                  <m:sSub>
                    <m:sSubPr>
                      <m:ctrlPr>
                        <w:rPr>
                          <w:rFonts w:ascii="Cambria Math" w:hAnsi="Cambria Math" w:cs="Arial"/>
                          <w:b/>
                          <w:i/>
                        </w:rPr>
                      </m:ctrlPr>
                    </m:sSubPr>
                    <m:e>
                      <m:r>
                        <m:rPr>
                          <m:sty m:val="bi"/>
                        </m:rPr>
                        <w:rPr>
                          <w:rFonts w:ascii="Cambria Math" w:hAnsi="Cambria Math" w:cs="Arial"/>
                        </w:rPr>
                        <m:t>i</m:t>
                      </m:r>
                    </m:e>
                    <m:sub>
                      <m:sSub>
                        <m:sSubPr>
                          <m:ctrlPr>
                            <w:rPr>
                              <w:rFonts w:ascii="Cambria Math" w:hAnsi="Cambria Math" w:cs="Arial"/>
                              <w:b/>
                              <w:i/>
                            </w:rPr>
                          </m:ctrlPr>
                        </m:sSubPr>
                        <m:e>
                          <m:r>
                            <m:rPr>
                              <m:sty m:val="bi"/>
                            </m:rPr>
                            <w:rPr>
                              <w:rFonts w:ascii="Cambria Math" w:hAnsi="Cambria Math" w:cs="Arial"/>
                            </w:rPr>
                            <m:t>CH</m:t>
                          </m:r>
                        </m:e>
                        <m:sub>
                          <m:r>
                            <m:rPr>
                              <m:sty m:val="bi"/>
                            </m:rPr>
                            <w:rPr>
                              <w:rFonts w:ascii="Cambria Math" w:hAnsi="Cambria Math" w:cs="Arial"/>
                            </w:rPr>
                            <m:t>4</m:t>
                          </m:r>
                        </m:sub>
                      </m:sSub>
                    </m:sub>
                  </m:sSub>
                </m:sub>
              </m:sSub>
            </m:den>
          </m:f>
          <m:r>
            <m:rPr>
              <m:sty m:val="bi"/>
            </m:rPr>
            <w:rPr>
              <w:rFonts w:ascii="Cambria Math" w:cs="Arial"/>
            </w:rPr>
            <m:t xml:space="preserve"> +</m:t>
          </m:r>
          <m:f>
            <m:fPr>
              <m:ctrlPr>
                <w:rPr>
                  <w:rFonts w:ascii="Cambria Math" w:hAnsi="Cambria Math" w:cs="Arial"/>
                  <w:b/>
                  <w:i/>
                </w:rPr>
              </m:ctrlPr>
            </m:fPr>
            <m:num>
              <m:sSub>
                <m:sSubPr>
                  <m:ctrlPr>
                    <w:rPr>
                      <w:rFonts w:ascii="Cambria Math" w:hAnsi="Cambria Math" w:cs="Arial"/>
                      <w:b/>
                      <w:i/>
                    </w:rPr>
                  </m:ctrlPr>
                </m:sSubPr>
                <m:e>
                  <m:r>
                    <m:rPr>
                      <m:sty m:val="bi"/>
                    </m:rPr>
                    <w:rPr>
                      <w:rFonts w:ascii="Cambria Math" w:hAnsi="Cambria Math" w:cs="Arial"/>
                    </w:rPr>
                    <m:t>P</m:t>
                  </m:r>
                </m:e>
                <m:sub>
                  <m:r>
                    <m:rPr>
                      <m:sty m:val="bi"/>
                    </m:rPr>
                    <w:rPr>
                      <w:rFonts w:ascii="Cambria Math" w:hAnsi="Cambria Math" w:cs="Arial"/>
                    </w:rPr>
                    <m:t>CO</m:t>
                  </m:r>
                </m:sub>
              </m:sSub>
            </m:num>
            <m:den>
              <m:sSub>
                <m:sSubPr>
                  <m:ctrlPr>
                    <w:rPr>
                      <w:rFonts w:ascii="Cambria Math" w:hAnsi="Cambria Math" w:cs="Arial"/>
                      <w:b/>
                      <w:i/>
                    </w:rPr>
                  </m:ctrlPr>
                </m:sSubPr>
                <m:e>
                  <m:r>
                    <m:rPr>
                      <m:sty m:val="bi"/>
                    </m:rPr>
                    <w:rPr>
                      <w:rFonts w:ascii="Cambria Math" w:hAnsi="Cambria Math" w:cs="Arial"/>
                    </w:rPr>
                    <m:t>L</m:t>
                  </m:r>
                </m:e>
                <m:sub>
                  <m:sSub>
                    <m:sSubPr>
                      <m:ctrlPr>
                        <w:rPr>
                          <w:rFonts w:ascii="Cambria Math" w:hAnsi="Cambria Math" w:cs="Arial"/>
                          <w:b/>
                          <w:i/>
                        </w:rPr>
                      </m:ctrlPr>
                    </m:sSubPr>
                    <m:e>
                      <m:r>
                        <m:rPr>
                          <m:sty m:val="bi"/>
                        </m:rPr>
                        <w:rPr>
                          <w:rFonts w:ascii="Cambria Math" w:hAnsi="Cambria Math" w:cs="Arial"/>
                        </w:rPr>
                        <m:t>i</m:t>
                      </m:r>
                    </m:e>
                    <m:sub>
                      <m:r>
                        <m:rPr>
                          <m:sty m:val="bi"/>
                        </m:rPr>
                        <w:rPr>
                          <w:rFonts w:ascii="Cambria Math" w:hAnsi="Cambria Math" w:cs="Arial"/>
                        </w:rPr>
                        <m:t>CO</m:t>
                      </m:r>
                    </m:sub>
                  </m:sSub>
                </m:sub>
              </m:sSub>
            </m:den>
          </m:f>
          <m:r>
            <m:rPr>
              <m:sty m:val="bi"/>
            </m:rPr>
            <w:rPr>
              <w:rFonts w:ascii="Cambria Math" w:cs="Arial"/>
            </w:rPr>
            <m:t xml:space="preserve"> +</m:t>
          </m:r>
          <m:f>
            <m:fPr>
              <m:ctrlPr>
                <w:rPr>
                  <w:rFonts w:ascii="Cambria Math" w:hAnsi="Cambria Math" w:cs="Arial"/>
                  <w:b/>
                  <w:i/>
                </w:rPr>
              </m:ctrlPr>
            </m:fPr>
            <m:num>
              <m:sSub>
                <m:sSubPr>
                  <m:ctrlPr>
                    <w:rPr>
                      <w:rFonts w:ascii="Cambria Math" w:hAnsi="Cambria Math" w:cs="Arial"/>
                      <w:b/>
                      <w:i/>
                    </w:rPr>
                  </m:ctrlPr>
                </m:sSubPr>
                <m:e>
                  <m:r>
                    <m:rPr>
                      <m:sty m:val="bi"/>
                    </m:rPr>
                    <w:rPr>
                      <w:rFonts w:ascii="Cambria Math" w:hAnsi="Cambria Math" w:cs="Arial"/>
                    </w:rPr>
                    <m:t>P</m:t>
                  </m:r>
                </m:e>
                <m:sub>
                  <m:sSub>
                    <m:sSubPr>
                      <m:ctrlPr>
                        <w:rPr>
                          <w:rFonts w:ascii="Cambria Math" w:hAnsi="Cambria Math" w:cs="Arial"/>
                          <w:b/>
                          <w:i/>
                        </w:rPr>
                      </m:ctrlPr>
                    </m:sSubPr>
                    <m:e>
                      <m:r>
                        <m:rPr>
                          <m:sty m:val="bi"/>
                        </m:rPr>
                        <w:rPr>
                          <w:rFonts w:ascii="Cambria Math" w:hAnsi="Cambria Math" w:cs="Arial"/>
                        </w:rPr>
                        <m:t>H</m:t>
                      </m:r>
                    </m:e>
                    <m:sub>
                      <m:r>
                        <m:rPr>
                          <m:sty m:val="bi"/>
                        </m:rPr>
                        <w:rPr>
                          <w:rFonts w:ascii="Cambria Math" w:hAnsi="Cambria Math" w:cs="Arial"/>
                        </w:rPr>
                        <m:t>2</m:t>
                      </m:r>
                    </m:sub>
                  </m:sSub>
                </m:sub>
              </m:sSub>
            </m:num>
            <m:den>
              <m:sSub>
                <m:sSubPr>
                  <m:ctrlPr>
                    <w:rPr>
                      <w:rFonts w:ascii="Cambria Math" w:hAnsi="Cambria Math" w:cs="Arial"/>
                      <w:b/>
                      <w:i/>
                    </w:rPr>
                  </m:ctrlPr>
                </m:sSubPr>
                <m:e>
                  <m:r>
                    <m:rPr>
                      <m:sty m:val="bi"/>
                    </m:rPr>
                    <w:rPr>
                      <w:rFonts w:ascii="Cambria Math" w:hAnsi="Cambria Math" w:cs="Arial"/>
                    </w:rPr>
                    <m:t>L</m:t>
                  </m:r>
                </m:e>
                <m:sub>
                  <m:sSub>
                    <m:sSubPr>
                      <m:ctrlPr>
                        <w:rPr>
                          <w:rFonts w:ascii="Cambria Math" w:hAnsi="Cambria Math" w:cs="Arial"/>
                          <w:b/>
                          <w:i/>
                        </w:rPr>
                      </m:ctrlPr>
                    </m:sSubPr>
                    <m:e>
                      <m:r>
                        <m:rPr>
                          <m:sty m:val="bi"/>
                        </m:rPr>
                        <w:rPr>
                          <w:rFonts w:ascii="Cambria Math" w:hAnsi="Cambria Math" w:cs="Arial"/>
                        </w:rPr>
                        <m:t>i</m:t>
                      </m:r>
                    </m:e>
                    <m:sub>
                      <m:sSub>
                        <m:sSubPr>
                          <m:ctrlPr>
                            <w:rPr>
                              <w:rFonts w:ascii="Cambria Math" w:hAnsi="Cambria Math" w:cs="Arial"/>
                              <w:b/>
                              <w:i/>
                            </w:rPr>
                          </m:ctrlPr>
                        </m:sSubPr>
                        <m:e>
                          <m:r>
                            <m:rPr>
                              <m:sty m:val="bi"/>
                            </m:rPr>
                            <w:rPr>
                              <w:rFonts w:ascii="Cambria Math" w:hAnsi="Cambria Math" w:cs="Arial"/>
                            </w:rPr>
                            <m:t>H</m:t>
                          </m:r>
                        </m:e>
                        <m:sub>
                          <m:r>
                            <m:rPr>
                              <m:sty m:val="bi"/>
                            </m:rPr>
                            <w:rPr>
                              <w:rFonts w:ascii="Cambria Math" w:hAnsi="Cambria Math" w:cs="Arial"/>
                            </w:rPr>
                            <m:t>2</m:t>
                          </m:r>
                        </m:sub>
                      </m:sSub>
                    </m:sub>
                  </m:sSub>
                </m:sub>
              </m:sSub>
            </m:den>
          </m:f>
          <m:r>
            <m:rPr>
              <m:sty m:val="bi"/>
            </m:rPr>
            <w:rPr>
              <w:rFonts w:ascii="Cambria Math" w:cs="Arial"/>
            </w:rPr>
            <m:t xml:space="preserve"> </m:t>
          </m:r>
          <m:r>
            <m:rPr>
              <m:sty m:val="p"/>
            </m:rPr>
            <w:rPr>
              <w:rFonts w:ascii="Cambria Math" w:cs="Arial"/>
            </w:rPr>
            <m:t xml:space="preserve">                   (</m:t>
          </m:r>
          <m:r>
            <m:rPr>
              <m:sty m:val="b"/>
            </m:rPr>
            <w:rPr>
              <w:rFonts w:ascii="Cambria Math" w:hAnsi="Cambria Math" w:cs="Arial"/>
            </w:rPr>
            <m:t>2</m:t>
          </m:r>
          <m:r>
            <m:rPr>
              <m:sty m:val="p"/>
            </m:rPr>
            <w:rPr>
              <w:rFonts w:ascii="Cambria Math" w:cs="Arial"/>
            </w:rPr>
            <m:t>)</m:t>
          </m:r>
        </m:oMath>
      </m:oMathPara>
    </w:p>
    <w:p w:rsidR="00DB345A" w:rsidRPr="00AC77B4" w:rsidRDefault="00DB345A" w:rsidP="00AC77B4">
      <w:pPr>
        <w:spacing w:after="0" w:line="240" w:lineRule="auto"/>
        <w:rPr>
          <w:rFonts w:cs="Arial"/>
        </w:rPr>
      </w:pPr>
      <w:r w:rsidRPr="00AC77B4">
        <w:rPr>
          <w:rFonts w:cs="Arial"/>
        </w:rPr>
        <w:t>Donde:</w:t>
      </w:r>
    </w:p>
    <w:p w:rsidR="00DB345A" w:rsidRPr="00AC77B4" w:rsidRDefault="00BC4F71" w:rsidP="00AC77B4">
      <w:pPr>
        <w:widowControl w:val="0"/>
        <w:spacing w:after="0" w:line="240" w:lineRule="auto"/>
        <w:rPr>
          <w:rFonts w:cs="Arial"/>
          <w:lang w:val="es-ES"/>
        </w:rPr>
      </w:pPr>
      <m:oMath>
        <m:sSub>
          <m:sSubPr>
            <m:ctrlPr>
              <w:rPr>
                <w:rFonts w:ascii="Cambria Math" w:eastAsia="Calibri" w:hAnsi="Cambria Math" w:cs="Arial"/>
                <w:b/>
                <w:i/>
                <w:lang w:val="es-ES"/>
              </w:rPr>
            </m:ctrlPr>
          </m:sSubPr>
          <m:e>
            <m:r>
              <m:rPr>
                <m:sty m:val="bi"/>
              </m:rPr>
              <w:rPr>
                <w:rFonts w:ascii="Cambria Math" w:hAnsi="Cambria Math" w:cs="Arial"/>
              </w:rPr>
              <m:t>L</m:t>
            </m:r>
          </m:e>
          <m:sub>
            <m:r>
              <m:rPr>
                <m:sty m:val="bi"/>
              </m:rPr>
              <w:rPr>
                <w:rFonts w:ascii="Cambria Math" w:hAnsi="Cambria Math" w:cs="Arial"/>
              </w:rPr>
              <m:t>m</m:t>
            </m:r>
          </m:sub>
        </m:sSub>
      </m:oMath>
      <w:r w:rsidR="00DB345A" w:rsidRPr="00AC77B4">
        <w:rPr>
          <w:rFonts w:cs="Arial"/>
          <w:b/>
          <w:lang w:val="es-ES"/>
        </w:rPr>
        <w:t xml:space="preserve"> : </w:t>
      </w:r>
      <w:r w:rsidR="00DB345A" w:rsidRPr="00AC77B4">
        <w:rPr>
          <w:rFonts w:cs="Arial"/>
          <w:lang w:val="es-ES"/>
        </w:rPr>
        <w:t>Límite de explosividad de la mezcla de gases combustibles.</w:t>
      </w:r>
    </w:p>
    <w:p w:rsidR="00DB345A" w:rsidRPr="00AC77B4" w:rsidRDefault="00BC4F71" w:rsidP="00AC77B4">
      <w:pPr>
        <w:widowControl w:val="0"/>
        <w:spacing w:after="0" w:line="240" w:lineRule="auto"/>
        <w:rPr>
          <w:rFonts w:cs="Arial"/>
        </w:rPr>
      </w:pPr>
      <m:oMath>
        <m:sSub>
          <m:sSubPr>
            <m:ctrlPr>
              <w:rPr>
                <w:rFonts w:ascii="Cambria Math" w:eastAsia="Calibri" w:hAnsi="Cambria Math" w:cs="Arial"/>
                <w:b/>
                <w:i/>
                <w:lang w:val="es-ES"/>
              </w:rPr>
            </m:ctrlPr>
          </m:sSubPr>
          <m:e>
            <m:r>
              <m:rPr>
                <m:sty m:val="bi"/>
              </m:rPr>
              <w:rPr>
                <w:rFonts w:ascii="Cambria Math" w:hAnsi="Cambria Math" w:cs="Arial"/>
              </w:rPr>
              <m:t>L</m:t>
            </m:r>
          </m:e>
          <m:sub>
            <m:sSub>
              <m:sSubPr>
                <m:ctrlPr>
                  <w:rPr>
                    <w:rFonts w:ascii="Cambria Math" w:hAnsi="Cambria Math" w:cs="Arial"/>
                    <w:b/>
                    <w:i/>
                  </w:rPr>
                </m:ctrlPr>
              </m:sSubPr>
              <m:e>
                <m:r>
                  <m:rPr>
                    <m:sty m:val="bi"/>
                  </m:rPr>
                  <w:rPr>
                    <w:rFonts w:ascii="Cambria Math" w:hAnsi="Cambria Math" w:cs="Arial"/>
                  </w:rPr>
                  <m:t>i</m:t>
                </m:r>
              </m:e>
              <m:sub>
                <m:sSub>
                  <m:sSubPr>
                    <m:ctrlPr>
                      <w:rPr>
                        <w:rFonts w:ascii="Cambria Math" w:hAnsi="Cambria Math" w:cs="Arial"/>
                        <w:b/>
                        <w:i/>
                      </w:rPr>
                    </m:ctrlPr>
                  </m:sSubPr>
                  <m:e>
                    <m:r>
                      <m:rPr>
                        <m:sty m:val="bi"/>
                      </m:rPr>
                      <w:rPr>
                        <w:rFonts w:ascii="Cambria Math" w:hAnsi="Cambria Math" w:cs="Arial"/>
                      </w:rPr>
                      <m:t>CH</m:t>
                    </m:r>
                  </m:e>
                  <m:sub>
                    <m:r>
                      <m:rPr>
                        <m:sty m:val="bi"/>
                      </m:rPr>
                      <w:rPr>
                        <w:rFonts w:ascii="Cambria Math" w:hAnsi="Cambria Math" w:cs="Arial"/>
                      </w:rPr>
                      <m:t>4</m:t>
                    </m:r>
                  </m:sub>
                </m:sSub>
              </m:sub>
            </m:sSub>
            <m:r>
              <m:rPr>
                <m:sty m:val="bi"/>
              </m:rPr>
              <w:rPr>
                <w:rFonts w:ascii="Cambria Math" w:cs="Arial"/>
              </w:rPr>
              <m:t xml:space="preserve">, </m:t>
            </m:r>
          </m:sub>
        </m:sSub>
        <m:r>
          <m:rPr>
            <m:sty m:val="bi"/>
          </m:rPr>
          <w:rPr>
            <w:rFonts w:ascii="Cambria Math" w:cs="Arial"/>
          </w:rPr>
          <m:t xml:space="preserve"> </m:t>
        </m:r>
        <m:sSub>
          <m:sSubPr>
            <m:ctrlPr>
              <w:rPr>
                <w:rFonts w:ascii="Cambria Math" w:eastAsia="Calibri" w:hAnsi="Cambria Math" w:cs="Arial"/>
                <w:b/>
                <w:i/>
                <w:lang w:val="es-ES"/>
              </w:rPr>
            </m:ctrlPr>
          </m:sSubPr>
          <m:e>
            <m:r>
              <m:rPr>
                <m:sty m:val="bi"/>
              </m:rPr>
              <w:rPr>
                <w:rFonts w:ascii="Cambria Math" w:hAnsi="Cambria Math" w:cs="Arial"/>
              </w:rPr>
              <m:t>L</m:t>
            </m:r>
          </m:e>
          <m:sub>
            <m:sSub>
              <m:sSubPr>
                <m:ctrlPr>
                  <w:rPr>
                    <w:rFonts w:ascii="Cambria Math" w:hAnsi="Cambria Math" w:cs="Arial"/>
                    <w:b/>
                    <w:i/>
                  </w:rPr>
                </m:ctrlPr>
              </m:sSubPr>
              <m:e>
                <m:r>
                  <m:rPr>
                    <m:sty m:val="bi"/>
                  </m:rPr>
                  <w:rPr>
                    <w:rFonts w:ascii="Cambria Math" w:hAnsi="Cambria Math" w:cs="Arial"/>
                  </w:rPr>
                  <m:t>i</m:t>
                </m:r>
              </m:e>
              <m:sub>
                <m:r>
                  <m:rPr>
                    <m:sty m:val="bi"/>
                  </m:rPr>
                  <w:rPr>
                    <w:rFonts w:ascii="Cambria Math" w:hAnsi="Cambria Math" w:cs="Arial"/>
                  </w:rPr>
                  <m:t>CO</m:t>
                </m:r>
              </m:sub>
            </m:sSub>
            <m:r>
              <m:rPr>
                <m:sty m:val="bi"/>
              </m:rPr>
              <w:rPr>
                <w:rFonts w:ascii="Cambria Math" w:cs="Arial"/>
              </w:rPr>
              <m:t xml:space="preserve">, </m:t>
            </m:r>
          </m:sub>
        </m:sSub>
        <m:r>
          <m:rPr>
            <m:sty m:val="bi"/>
          </m:rPr>
          <w:rPr>
            <w:rFonts w:ascii="Cambria Math" w:cs="Arial"/>
          </w:rPr>
          <m:t xml:space="preserve"> </m:t>
        </m:r>
        <m:sSub>
          <m:sSubPr>
            <m:ctrlPr>
              <w:rPr>
                <w:rFonts w:ascii="Cambria Math" w:eastAsia="Calibri" w:hAnsi="Cambria Math" w:cs="Arial"/>
                <w:b/>
                <w:i/>
                <w:lang w:val="es-ES"/>
              </w:rPr>
            </m:ctrlPr>
          </m:sSubPr>
          <m:e>
            <m:r>
              <m:rPr>
                <m:sty m:val="bi"/>
              </m:rPr>
              <w:rPr>
                <w:rFonts w:ascii="Cambria Math" w:hAnsi="Cambria Math" w:cs="Arial"/>
              </w:rPr>
              <m:t>L</m:t>
            </m:r>
          </m:e>
          <m:sub>
            <m:sSub>
              <m:sSubPr>
                <m:ctrlPr>
                  <w:rPr>
                    <w:rFonts w:ascii="Cambria Math" w:hAnsi="Cambria Math" w:cs="Arial"/>
                    <w:b/>
                    <w:i/>
                  </w:rPr>
                </m:ctrlPr>
              </m:sSubPr>
              <m:e>
                <m:r>
                  <m:rPr>
                    <m:sty m:val="bi"/>
                  </m:rPr>
                  <w:rPr>
                    <w:rFonts w:ascii="Cambria Math" w:hAnsi="Cambria Math" w:cs="Arial"/>
                  </w:rPr>
                  <m:t>i</m:t>
                </m:r>
              </m:e>
              <m:sub>
                <m:sSub>
                  <m:sSubPr>
                    <m:ctrlPr>
                      <w:rPr>
                        <w:rFonts w:ascii="Cambria Math" w:hAnsi="Cambria Math" w:cs="Arial"/>
                        <w:b/>
                        <w:i/>
                      </w:rPr>
                    </m:ctrlPr>
                  </m:sSubPr>
                  <m:e>
                    <m:r>
                      <m:rPr>
                        <m:sty m:val="bi"/>
                      </m:rPr>
                      <w:rPr>
                        <w:rFonts w:ascii="Cambria Math" w:hAnsi="Cambria Math" w:cs="Arial"/>
                      </w:rPr>
                      <m:t>H</m:t>
                    </m:r>
                  </m:e>
                  <m:sub>
                    <m:r>
                      <m:rPr>
                        <m:sty m:val="bi"/>
                      </m:rPr>
                      <w:rPr>
                        <w:rFonts w:ascii="Cambria Math" w:hAnsi="Cambria Math" w:cs="Arial"/>
                      </w:rPr>
                      <m:t>2</m:t>
                    </m:r>
                  </m:sub>
                </m:sSub>
              </m:sub>
            </m:sSub>
          </m:sub>
        </m:sSub>
      </m:oMath>
      <w:r w:rsidR="00DB345A" w:rsidRPr="00AC77B4">
        <w:rPr>
          <w:rFonts w:cs="Arial"/>
        </w:rPr>
        <w:t>: Límites inferior o superior de explosividad para el Metano (CH</w:t>
      </w:r>
      <w:r w:rsidR="00DB345A" w:rsidRPr="00AC77B4">
        <w:rPr>
          <w:rFonts w:cs="Arial"/>
          <w:vertAlign w:val="subscript"/>
        </w:rPr>
        <w:t>4</w:t>
      </w:r>
      <w:r w:rsidR="00DB345A" w:rsidRPr="00AC77B4">
        <w:rPr>
          <w:rFonts w:cs="Arial"/>
        </w:rPr>
        <w:t>), Monóxido de carbono (CO) e Hidrógeno (H</w:t>
      </w:r>
      <w:r w:rsidR="00DB345A" w:rsidRPr="00AC77B4">
        <w:rPr>
          <w:rFonts w:cs="Arial"/>
          <w:vertAlign w:val="subscript"/>
        </w:rPr>
        <w:t>2</w:t>
      </w:r>
      <w:r w:rsidR="0095061E" w:rsidRPr="00AC77B4">
        <w:rPr>
          <w:rFonts w:cs="Arial"/>
        </w:rPr>
        <w:t>) respectivamente. (Ver tabla 2</w:t>
      </w:r>
      <w:r w:rsidR="00DB345A" w:rsidRPr="00AC77B4">
        <w:rPr>
          <w:rFonts w:cs="Arial"/>
        </w:rPr>
        <w:t>)</w:t>
      </w:r>
    </w:p>
    <w:p w:rsidR="00DB345A" w:rsidRPr="00AC77B4" w:rsidRDefault="00DB345A" w:rsidP="00AC77B4">
      <w:pPr>
        <w:pStyle w:val="Prrafodelista"/>
        <w:spacing w:after="0" w:line="240" w:lineRule="auto"/>
        <w:ind w:left="284"/>
        <w:rPr>
          <w:rFonts w:cs="Arial"/>
          <w:highlight w:val="yellow"/>
        </w:rPr>
      </w:pPr>
    </w:p>
    <w:p w:rsidR="00FD19CB" w:rsidRPr="00AC77B4" w:rsidRDefault="009878A7" w:rsidP="00AC77B4">
      <w:pPr>
        <w:spacing w:after="0" w:line="240" w:lineRule="auto"/>
        <w:rPr>
          <w:rFonts w:cs="Arial"/>
        </w:rPr>
      </w:pPr>
      <w:r w:rsidRPr="00AC77B4">
        <w:rPr>
          <w:rFonts w:cs="Arial"/>
        </w:rPr>
        <w:t>Se calcula el nitrógeno en exceso que se debe agregar para llevar a que la mezcla no sea explosiva</w:t>
      </w:r>
      <w:r w:rsidR="000B72A1" w:rsidRPr="00AC77B4">
        <w:rPr>
          <w:rFonts w:cs="Arial"/>
        </w:rPr>
        <w:t xml:space="preserve"> (Ecuación 3)</w:t>
      </w:r>
      <w:r w:rsidRPr="00AC77B4">
        <w:rPr>
          <w:rFonts w:cs="Arial"/>
        </w:rPr>
        <w:t>, con este valor se determina el oxígeno mínimo</w:t>
      </w:r>
      <w:r w:rsidR="000B72A1" w:rsidRPr="00AC77B4">
        <w:rPr>
          <w:rFonts w:cs="Arial"/>
        </w:rPr>
        <w:t xml:space="preserve"> (Ecuación 4)</w:t>
      </w:r>
      <w:r w:rsidRPr="00AC77B4">
        <w:rPr>
          <w:rFonts w:cs="Arial"/>
        </w:rPr>
        <w:t xml:space="preserve">. </w:t>
      </w:r>
    </w:p>
    <w:p w:rsidR="00DB345A" w:rsidRPr="00AC77B4" w:rsidRDefault="00BC4F71" w:rsidP="00AC77B4">
      <w:pPr>
        <w:spacing w:after="0" w:line="240" w:lineRule="auto"/>
        <w:rPr>
          <w:rFonts w:eastAsiaTheme="minorEastAsia" w:cs="Arial"/>
          <w:b/>
        </w:rPr>
      </w:pPr>
      <m:oMathPara>
        <m:oMath>
          <m:sSub>
            <m:sSubPr>
              <m:ctrlPr>
                <w:rPr>
                  <w:rFonts w:ascii="Cambria Math" w:eastAsia="Calibri" w:hAnsi="Cambria Math" w:cs="Arial"/>
                  <w:b/>
                  <w:i/>
                  <w:lang w:val="es-ES"/>
                </w:rPr>
              </m:ctrlPr>
            </m:sSubPr>
            <m:e>
              <m:r>
                <m:rPr>
                  <m:sty m:val="bi"/>
                </m:rPr>
                <w:rPr>
                  <w:rFonts w:ascii="Cambria Math" w:hAnsi="Cambria Math" w:cs="Arial"/>
                </w:rPr>
                <m:t>N</m:t>
              </m:r>
            </m:e>
            <m:sub>
              <m:r>
                <m:rPr>
                  <m:sty m:val="bi"/>
                </m:rPr>
                <w:rPr>
                  <w:rFonts w:ascii="Cambria Math" w:hAnsi="Cambria Math" w:cs="Arial"/>
                </w:rPr>
                <m:t>R</m:t>
              </m:r>
            </m:sub>
          </m:sSub>
          <m:r>
            <m:rPr>
              <m:sty m:val="bi"/>
            </m:rPr>
            <w:rPr>
              <w:rFonts w:ascii="Cambria Math" w:cs="Arial"/>
            </w:rPr>
            <m:t>=</m:t>
          </m:r>
          <m:f>
            <m:fPr>
              <m:ctrlPr>
                <w:rPr>
                  <w:rFonts w:ascii="Cambria Math" w:eastAsia="Calibri" w:hAnsi="Cambria Math" w:cs="Arial"/>
                  <w:b/>
                  <w:i/>
                  <w:lang w:val="es-ES"/>
                </w:rPr>
              </m:ctrlPr>
            </m:fPr>
            <m:num>
              <m:sSub>
                <m:sSubPr>
                  <m:ctrlPr>
                    <w:rPr>
                      <w:rFonts w:ascii="Cambria Math" w:eastAsia="Calibri" w:hAnsi="Cambria Math" w:cs="Arial"/>
                      <w:b/>
                      <w:i/>
                      <w:lang w:val="es-ES"/>
                    </w:rPr>
                  </m:ctrlPr>
                </m:sSubPr>
                <m:e>
                  <m:r>
                    <m:rPr>
                      <m:sty m:val="bi"/>
                    </m:rPr>
                    <w:rPr>
                      <w:rFonts w:ascii="Cambria Math" w:hAnsi="Cambria Math" w:cs="Arial"/>
                    </w:rPr>
                    <m:t>L</m:t>
                  </m:r>
                </m:e>
                <m:sub>
                  <m:r>
                    <m:rPr>
                      <m:sty m:val="bi"/>
                    </m:rPr>
                    <w:rPr>
                      <w:rFonts w:ascii="Cambria Math" w:hAnsi="Cambria Math" w:cs="Arial"/>
                    </w:rPr>
                    <m:t>m</m:t>
                  </m:r>
                </m:sub>
              </m:sSub>
            </m:num>
            <m:den>
              <m:sSub>
                <m:sSubPr>
                  <m:ctrlPr>
                    <w:rPr>
                      <w:rFonts w:ascii="Cambria Math" w:eastAsia="Calibri" w:hAnsi="Cambria Math" w:cs="Arial"/>
                      <w:b/>
                      <w:i/>
                      <w:lang w:val="es-ES"/>
                    </w:rPr>
                  </m:ctrlPr>
                </m:sSubPr>
                <m:e>
                  <m:r>
                    <m:rPr>
                      <m:sty m:val="bi"/>
                    </m:rPr>
                    <w:rPr>
                      <w:rFonts w:ascii="Cambria Math" w:hAnsi="Cambria Math" w:cs="Arial"/>
                    </w:rPr>
                    <m:t>P</m:t>
                  </m:r>
                </m:e>
                <m:sub>
                  <m:r>
                    <m:rPr>
                      <m:sty m:val="bi"/>
                    </m:rPr>
                    <w:rPr>
                      <w:rFonts w:ascii="Cambria Math" w:hAnsi="Cambria Math" w:cs="Arial"/>
                    </w:rPr>
                    <m:t>t</m:t>
                  </m:r>
                </m:sub>
              </m:sSub>
            </m:den>
          </m:f>
          <m:r>
            <m:rPr>
              <m:sty m:val="bi"/>
            </m:rPr>
            <w:rPr>
              <w:rFonts w:ascii="Cambria Math" w:cs="Arial"/>
            </w:rPr>
            <m:t>×</m:t>
          </m:r>
          <m:d>
            <m:dPr>
              <m:ctrlPr>
                <w:rPr>
                  <w:rFonts w:ascii="Cambria Math" w:hAnsi="Cambria Math" w:cs="Arial"/>
                  <w:b/>
                  <w:i/>
                </w:rPr>
              </m:ctrlPr>
            </m:dPr>
            <m:e>
              <m:sSub>
                <m:sSubPr>
                  <m:ctrlPr>
                    <w:rPr>
                      <w:rFonts w:ascii="Cambria Math" w:eastAsia="Calibri" w:hAnsi="Cambria Math" w:cs="Arial"/>
                      <w:b/>
                      <w:i/>
                      <w:lang w:val="es-ES"/>
                    </w:rPr>
                  </m:ctrlPr>
                </m:sSubPr>
                <m:e>
                  <m:r>
                    <m:rPr>
                      <m:sty m:val="bi"/>
                    </m:rPr>
                    <w:rPr>
                      <w:rFonts w:ascii="Cambria Math" w:hAnsi="Cambria Math" w:cs="Arial"/>
                    </w:rPr>
                    <m:t>N</m:t>
                  </m:r>
                </m:e>
                <m:sub>
                  <m:sSub>
                    <m:sSubPr>
                      <m:ctrlPr>
                        <w:rPr>
                          <w:rFonts w:ascii="Cambria Math" w:hAnsi="Cambria Math" w:cs="Arial"/>
                          <w:b/>
                          <w:i/>
                        </w:rPr>
                      </m:ctrlPr>
                    </m:sSubPr>
                    <m:e>
                      <m:r>
                        <m:rPr>
                          <m:sty m:val="bi"/>
                        </m:rPr>
                        <w:rPr>
                          <w:rFonts w:ascii="Cambria Math" w:hAnsi="Cambria Math" w:cs="Arial"/>
                        </w:rPr>
                        <m:t>CH</m:t>
                      </m:r>
                    </m:e>
                    <m:sub>
                      <m:r>
                        <m:rPr>
                          <m:sty m:val="bi"/>
                        </m:rPr>
                        <w:rPr>
                          <w:rFonts w:ascii="Cambria Math" w:hAnsi="Cambria Math" w:cs="Arial"/>
                        </w:rPr>
                        <m:t>4</m:t>
                      </m:r>
                    </m:sub>
                  </m:sSub>
                </m:sub>
              </m:sSub>
              <m:r>
                <m:rPr>
                  <m:sty m:val="bi"/>
                </m:rPr>
                <w:rPr>
                  <w:rFonts w:ascii="Cambria Math" w:cs="Arial"/>
                </w:rPr>
                <m:t>×</m:t>
              </m:r>
              <m:sSub>
                <m:sSubPr>
                  <m:ctrlPr>
                    <w:rPr>
                      <w:rFonts w:ascii="Cambria Math" w:eastAsia="Calibri" w:hAnsi="Cambria Math" w:cs="Arial"/>
                      <w:b/>
                      <w:i/>
                      <w:lang w:val="es-ES"/>
                    </w:rPr>
                  </m:ctrlPr>
                </m:sSubPr>
                <m:e>
                  <m:r>
                    <m:rPr>
                      <m:sty m:val="bi"/>
                    </m:rPr>
                    <w:rPr>
                      <w:rFonts w:ascii="Cambria Math" w:hAnsi="Cambria Math" w:cs="Arial"/>
                    </w:rPr>
                    <m:t>P</m:t>
                  </m:r>
                </m:e>
                <m:sub>
                  <m:sSub>
                    <m:sSubPr>
                      <m:ctrlPr>
                        <w:rPr>
                          <w:rFonts w:ascii="Cambria Math" w:hAnsi="Cambria Math" w:cs="Arial"/>
                          <w:b/>
                          <w:i/>
                        </w:rPr>
                      </m:ctrlPr>
                    </m:sSubPr>
                    <m:e>
                      <m:r>
                        <m:rPr>
                          <m:sty m:val="bi"/>
                        </m:rPr>
                        <w:rPr>
                          <w:rFonts w:ascii="Cambria Math" w:hAnsi="Cambria Math" w:cs="Arial"/>
                        </w:rPr>
                        <m:t>CH</m:t>
                      </m:r>
                    </m:e>
                    <m:sub>
                      <m:r>
                        <m:rPr>
                          <m:sty m:val="bi"/>
                        </m:rPr>
                        <w:rPr>
                          <w:rFonts w:ascii="Cambria Math" w:hAnsi="Cambria Math" w:cs="Arial"/>
                        </w:rPr>
                        <m:t>4</m:t>
                      </m:r>
                    </m:sub>
                  </m:sSub>
                </m:sub>
              </m:sSub>
              <m:r>
                <m:rPr>
                  <m:sty m:val="bi"/>
                </m:rPr>
                <w:rPr>
                  <w:rFonts w:ascii="Cambria Math" w:cs="Arial"/>
                </w:rPr>
                <m:t>+</m:t>
              </m:r>
              <m:sSub>
                <m:sSubPr>
                  <m:ctrlPr>
                    <w:rPr>
                      <w:rFonts w:ascii="Cambria Math" w:eastAsia="Calibri" w:hAnsi="Cambria Math" w:cs="Arial"/>
                      <w:b/>
                      <w:i/>
                      <w:lang w:val="es-ES"/>
                    </w:rPr>
                  </m:ctrlPr>
                </m:sSubPr>
                <m:e>
                  <m:r>
                    <m:rPr>
                      <m:sty m:val="bi"/>
                    </m:rPr>
                    <w:rPr>
                      <w:rFonts w:ascii="Cambria Math" w:hAnsi="Cambria Math" w:cs="Arial"/>
                    </w:rPr>
                    <m:t>N</m:t>
                  </m:r>
                </m:e>
                <m:sub>
                  <m:r>
                    <m:rPr>
                      <m:sty m:val="bi"/>
                    </m:rPr>
                    <w:rPr>
                      <w:rFonts w:ascii="Cambria Math" w:hAnsi="Cambria Math" w:cs="Arial"/>
                    </w:rPr>
                    <m:t>CO</m:t>
                  </m:r>
                </m:sub>
              </m:sSub>
              <m:r>
                <m:rPr>
                  <m:sty m:val="bi"/>
                </m:rPr>
                <w:rPr>
                  <w:rFonts w:ascii="Cambria Math" w:cs="Arial"/>
                </w:rPr>
                <m:t xml:space="preserve">    </m:t>
              </m:r>
              <m:r>
                <m:rPr>
                  <m:sty m:val="bi"/>
                </m:rPr>
                <w:rPr>
                  <w:rFonts w:ascii="Cambria Math" w:cs="Arial"/>
                </w:rPr>
                <m:t>×</m:t>
              </m:r>
              <m:sSub>
                <m:sSubPr>
                  <m:ctrlPr>
                    <w:rPr>
                      <w:rFonts w:ascii="Cambria Math" w:eastAsia="Calibri" w:hAnsi="Cambria Math" w:cs="Arial"/>
                      <w:b/>
                      <w:i/>
                      <w:lang w:val="es-ES"/>
                    </w:rPr>
                  </m:ctrlPr>
                </m:sSubPr>
                <m:e>
                  <m:r>
                    <m:rPr>
                      <m:sty m:val="bi"/>
                    </m:rPr>
                    <w:rPr>
                      <w:rFonts w:ascii="Cambria Math" w:hAnsi="Cambria Math" w:cs="Arial"/>
                    </w:rPr>
                    <m:t>P</m:t>
                  </m:r>
                </m:e>
                <m:sub>
                  <m:r>
                    <m:rPr>
                      <m:sty m:val="bi"/>
                    </m:rPr>
                    <w:rPr>
                      <w:rFonts w:ascii="Cambria Math" w:hAnsi="Cambria Math" w:cs="Arial"/>
                    </w:rPr>
                    <m:t>CO</m:t>
                  </m:r>
                </m:sub>
              </m:sSub>
              <m:r>
                <m:rPr>
                  <m:sty m:val="bi"/>
                </m:rPr>
                <w:rPr>
                  <w:rFonts w:ascii="Cambria Math" w:cs="Arial"/>
                </w:rPr>
                <m:t xml:space="preserve">     +</m:t>
              </m:r>
              <m:sSub>
                <m:sSubPr>
                  <m:ctrlPr>
                    <w:rPr>
                      <w:rFonts w:ascii="Cambria Math" w:eastAsia="Calibri" w:hAnsi="Cambria Math" w:cs="Arial"/>
                      <w:b/>
                      <w:i/>
                      <w:lang w:val="es-ES"/>
                    </w:rPr>
                  </m:ctrlPr>
                </m:sSubPr>
                <m:e>
                  <m:r>
                    <m:rPr>
                      <m:sty m:val="bi"/>
                    </m:rPr>
                    <w:rPr>
                      <w:rFonts w:ascii="Cambria Math" w:hAnsi="Cambria Math" w:cs="Arial"/>
                    </w:rPr>
                    <m:t>N</m:t>
                  </m:r>
                </m:e>
                <m:sub>
                  <m:sSub>
                    <m:sSubPr>
                      <m:ctrlPr>
                        <w:rPr>
                          <w:rFonts w:ascii="Cambria Math" w:hAnsi="Cambria Math" w:cs="Arial"/>
                          <w:b/>
                          <w:i/>
                        </w:rPr>
                      </m:ctrlPr>
                    </m:sSubPr>
                    <m:e>
                      <m:r>
                        <m:rPr>
                          <m:sty m:val="bi"/>
                        </m:rPr>
                        <w:rPr>
                          <w:rFonts w:ascii="Cambria Math" w:hAnsi="Cambria Math" w:cs="Arial"/>
                        </w:rPr>
                        <m:t>H</m:t>
                      </m:r>
                    </m:e>
                    <m:sub>
                      <m:r>
                        <m:rPr>
                          <m:sty m:val="bi"/>
                        </m:rPr>
                        <w:rPr>
                          <w:rFonts w:ascii="Cambria Math" w:hAnsi="Cambria Math" w:cs="Arial"/>
                        </w:rPr>
                        <m:t>2</m:t>
                      </m:r>
                    </m:sub>
                  </m:sSub>
                </m:sub>
              </m:sSub>
              <m:r>
                <m:rPr>
                  <m:sty m:val="bi"/>
                </m:rPr>
                <w:rPr>
                  <w:rFonts w:ascii="Cambria Math" w:cs="Arial"/>
                </w:rPr>
                <m:t>×</m:t>
              </m:r>
              <m:sSub>
                <m:sSubPr>
                  <m:ctrlPr>
                    <w:rPr>
                      <w:rFonts w:ascii="Cambria Math" w:eastAsia="Calibri" w:hAnsi="Cambria Math" w:cs="Arial"/>
                      <w:b/>
                      <w:i/>
                      <w:lang w:val="es-ES"/>
                    </w:rPr>
                  </m:ctrlPr>
                </m:sSubPr>
                <m:e>
                  <m:r>
                    <m:rPr>
                      <m:sty m:val="bi"/>
                    </m:rPr>
                    <w:rPr>
                      <w:rFonts w:ascii="Cambria Math" w:hAnsi="Cambria Math" w:cs="Arial"/>
                    </w:rPr>
                    <m:t>P</m:t>
                  </m:r>
                </m:e>
                <m:sub>
                  <m:sSub>
                    <m:sSubPr>
                      <m:ctrlPr>
                        <w:rPr>
                          <w:rFonts w:ascii="Cambria Math" w:hAnsi="Cambria Math" w:cs="Arial"/>
                          <w:b/>
                          <w:i/>
                        </w:rPr>
                      </m:ctrlPr>
                    </m:sSubPr>
                    <m:e>
                      <m:r>
                        <m:rPr>
                          <m:sty m:val="bi"/>
                        </m:rPr>
                        <w:rPr>
                          <w:rFonts w:ascii="Cambria Math" w:hAnsi="Cambria Math" w:cs="Arial"/>
                        </w:rPr>
                        <m:t>H</m:t>
                      </m:r>
                    </m:e>
                    <m:sub>
                      <m:r>
                        <m:rPr>
                          <m:sty m:val="bi"/>
                        </m:rPr>
                        <w:rPr>
                          <w:rFonts w:ascii="Cambria Math" w:hAnsi="Cambria Math" w:cs="Arial"/>
                        </w:rPr>
                        <m:t>2</m:t>
                      </m:r>
                    </m:sub>
                  </m:sSub>
                </m:sub>
              </m:sSub>
            </m:e>
          </m:d>
          <m:r>
            <m:rPr>
              <m:sty m:val="bi"/>
            </m:rPr>
            <w:rPr>
              <w:rFonts w:ascii="Cambria Math" w:cs="Arial"/>
            </w:rPr>
            <m:t xml:space="preserve">                         (</m:t>
          </m:r>
          <m:r>
            <m:rPr>
              <m:sty m:val="bi"/>
            </m:rPr>
            <w:rPr>
              <w:rFonts w:ascii="Cambria Math" w:hAnsi="Cambria Math" w:cs="Arial"/>
            </w:rPr>
            <m:t>3</m:t>
          </m:r>
          <m:r>
            <m:rPr>
              <m:sty m:val="bi"/>
            </m:rPr>
            <w:rPr>
              <w:rFonts w:ascii="Cambria Math" w:cs="Arial"/>
            </w:rPr>
            <m:t>)</m:t>
          </m:r>
        </m:oMath>
      </m:oMathPara>
    </w:p>
    <w:p w:rsidR="00B95B93" w:rsidRPr="00AC77B4" w:rsidRDefault="00B95B93" w:rsidP="00AC77B4">
      <w:pPr>
        <w:spacing w:after="0" w:line="240" w:lineRule="auto"/>
        <w:rPr>
          <w:rFonts w:eastAsiaTheme="minorEastAsia" w:cs="Arial"/>
          <w:b/>
          <w:lang w:val="es-ES"/>
        </w:rPr>
      </w:pPr>
    </w:p>
    <w:p w:rsidR="00B95B93" w:rsidRPr="00AC77B4" w:rsidRDefault="00BC4F71" w:rsidP="00AC77B4">
      <w:pPr>
        <w:spacing w:after="0" w:line="240" w:lineRule="auto"/>
        <w:rPr>
          <w:rFonts w:cs="Arial"/>
        </w:rPr>
      </w:pPr>
      <m:oMathPara>
        <m:oMath>
          <m:sSub>
            <m:sSubPr>
              <m:ctrlPr>
                <w:rPr>
                  <w:rFonts w:ascii="Cambria Math" w:hAnsi="Cambria Math" w:cs="Arial"/>
                  <w:b/>
                  <w:i/>
                  <w:lang w:val="es-ES"/>
                </w:rPr>
              </m:ctrlPr>
            </m:sSubPr>
            <m:e>
              <m:r>
                <m:rPr>
                  <m:sty m:val="bi"/>
                </m:rPr>
                <w:rPr>
                  <w:rFonts w:ascii="Cambria Math" w:hAnsi="Cambria Math" w:cs="Arial"/>
                </w:rPr>
                <m:t>O</m:t>
              </m:r>
            </m:e>
            <m:sub>
              <m:r>
                <m:rPr>
                  <m:sty m:val="bi"/>
                </m:rPr>
                <w:rPr>
                  <w:rFonts w:ascii="Cambria Math" w:hAnsi="Cambria Math" w:cs="Arial"/>
                </w:rPr>
                <m:t>2</m:t>
              </m:r>
              <m:r>
                <m:rPr>
                  <m:sty m:val="bi"/>
                </m:rPr>
                <w:rPr>
                  <w:rFonts w:ascii="Cambria Math" w:hAnsi="Cambria Math" w:cs="Arial"/>
                </w:rPr>
                <m:t>m</m:t>
              </m:r>
              <m:r>
                <m:rPr>
                  <m:sty m:val="bi"/>
                </m:rPr>
                <w:rPr>
                  <w:rFonts w:ascii="Cambria Math" w:cs="Arial"/>
                </w:rPr>
                <m:t>í</m:t>
              </m:r>
              <m:r>
                <m:rPr>
                  <m:sty m:val="bi"/>
                </m:rPr>
                <w:rPr>
                  <w:rFonts w:ascii="Cambria Math" w:hAnsi="Cambria Math" w:cs="Arial"/>
                </w:rPr>
                <m:t>n</m:t>
              </m:r>
            </m:sub>
          </m:sSub>
          <m:r>
            <m:rPr>
              <m:sty m:val="bi"/>
            </m:rPr>
            <w:rPr>
              <w:rFonts w:ascii="Cambria Math" w:cs="Arial"/>
            </w:rPr>
            <m:t>=</m:t>
          </m:r>
          <m:r>
            <m:rPr>
              <m:sty m:val="bi"/>
            </m:rPr>
            <w:rPr>
              <w:rFonts w:ascii="Cambria Math" w:hAnsi="Cambria Math" w:cs="Arial"/>
            </w:rPr>
            <m:t>0</m:t>
          </m:r>
          <m:r>
            <m:rPr>
              <m:sty m:val="bi"/>
            </m:rPr>
            <w:rPr>
              <w:rFonts w:ascii="Cambria Math" w:cs="Arial"/>
            </w:rPr>
            <m:t>.</m:t>
          </m:r>
          <m:r>
            <m:rPr>
              <m:sty m:val="bi"/>
            </m:rPr>
            <w:rPr>
              <w:rFonts w:ascii="Cambria Math" w:hAnsi="Cambria Math" w:cs="Arial"/>
            </w:rPr>
            <m:t>2093</m:t>
          </m:r>
          <m:r>
            <m:rPr>
              <m:sty m:val="bi"/>
            </m:rPr>
            <w:rPr>
              <w:rFonts w:ascii="Cambria Math" w:cs="Arial"/>
            </w:rPr>
            <m:t>×</m:t>
          </m:r>
          <m:d>
            <m:dPr>
              <m:ctrlPr>
                <w:rPr>
                  <w:rFonts w:ascii="Cambria Math" w:hAnsi="Cambria Math" w:cs="Arial"/>
                  <w:b/>
                  <w:i/>
                </w:rPr>
              </m:ctrlPr>
            </m:dPr>
            <m:e>
              <m:r>
                <m:rPr>
                  <m:sty m:val="bi"/>
                </m:rPr>
                <w:rPr>
                  <w:rFonts w:ascii="Cambria Math" w:hAnsi="Cambria Math" w:cs="Arial"/>
                </w:rPr>
                <m:t>100</m:t>
              </m:r>
              <m:r>
                <m:rPr>
                  <m:sty m:val="bi"/>
                </m:rPr>
                <w:rPr>
                  <w:rFonts w:cs="Arial"/>
                </w:rPr>
                <m:t>-</m:t>
              </m:r>
              <m:sSub>
                <m:sSubPr>
                  <m:ctrlPr>
                    <w:rPr>
                      <w:rFonts w:ascii="Cambria Math" w:hAnsi="Cambria Math" w:cs="Arial"/>
                      <w:b/>
                      <w:i/>
                      <w:lang w:val="es-ES"/>
                    </w:rPr>
                  </m:ctrlPr>
                </m:sSubPr>
                <m:e>
                  <m:r>
                    <m:rPr>
                      <m:sty m:val="bi"/>
                    </m:rPr>
                    <w:rPr>
                      <w:rFonts w:ascii="Cambria Math" w:hAnsi="Cambria Math" w:cs="Arial"/>
                    </w:rPr>
                    <m:t>N</m:t>
                  </m:r>
                </m:e>
                <m:sub>
                  <m:r>
                    <m:rPr>
                      <m:sty m:val="bi"/>
                    </m:rPr>
                    <w:rPr>
                      <w:rFonts w:ascii="Cambria Math" w:hAnsi="Cambria Math" w:cs="Arial"/>
                    </w:rPr>
                    <m:t>R</m:t>
                  </m:r>
                </m:sub>
              </m:sSub>
              <m:r>
                <m:rPr>
                  <m:sty m:val="bi"/>
                </m:rPr>
                <w:rPr>
                  <w:rFonts w:cs="Arial"/>
                </w:rPr>
                <m:t>-</m:t>
              </m:r>
              <m:sSub>
                <m:sSubPr>
                  <m:ctrlPr>
                    <w:rPr>
                      <w:rFonts w:ascii="Cambria Math" w:hAnsi="Cambria Math" w:cs="Arial"/>
                      <w:b/>
                      <w:i/>
                      <w:lang w:val="es-ES"/>
                    </w:rPr>
                  </m:ctrlPr>
                </m:sSubPr>
                <m:e>
                  <m:r>
                    <m:rPr>
                      <m:sty m:val="bi"/>
                    </m:rPr>
                    <w:rPr>
                      <w:rFonts w:ascii="Cambria Math" w:hAnsi="Cambria Math" w:cs="Arial"/>
                    </w:rPr>
                    <m:t>L</m:t>
                  </m:r>
                </m:e>
                <m:sub>
                  <m:r>
                    <m:rPr>
                      <m:sty m:val="bi"/>
                    </m:rPr>
                    <w:rPr>
                      <w:rFonts w:ascii="Cambria Math" w:hAnsi="Cambria Math" w:cs="Arial"/>
                    </w:rPr>
                    <m:t>m</m:t>
                  </m:r>
                </m:sub>
              </m:sSub>
            </m:e>
          </m:d>
          <m:r>
            <m:rPr>
              <m:sty m:val="bi"/>
            </m:rPr>
            <w:rPr>
              <w:rFonts w:ascii="Cambria Math" w:cs="Arial"/>
            </w:rPr>
            <m:t xml:space="preserve">       (</m:t>
          </m:r>
          <m:r>
            <m:rPr>
              <m:sty m:val="bi"/>
            </m:rPr>
            <w:rPr>
              <w:rFonts w:ascii="Cambria Math" w:hAnsi="Cambria Math" w:cs="Arial"/>
            </w:rPr>
            <m:t>4</m:t>
          </m:r>
          <m:r>
            <m:rPr>
              <m:sty m:val="bi"/>
            </m:rPr>
            <w:rPr>
              <w:rFonts w:ascii="Cambria Math" w:cs="Arial"/>
            </w:rPr>
            <m:t>)</m:t>
          </m:r>
        </m:oMath>
      </m:oMathPara>
    </w:p>
    <w:p w:rsidR="000B72A1" w:rsidRPr="00AC77B4" w:rsidRDefault="000B72A1" w:rsidP="00AC77B4">
      <w:pPr>
        <w:widowControl w:val="0"/>
        <w:spacing w:after="0" w:line="240" w:lineRule="auto"/>
        <w:rPr>
          <w:rFonts w:cs="Arial"/>
        </w:rPr>
      </w:pPr>
    </w:p>
    <w:p w:rsidR="00DB345A" w:rsidRPr="00AC77B4" w:rsidRDefault="00DB345A" w:rsidP="00AC77B4">
      <w:pPr>
        <w:widowControl w:val="0"/>
        <w:spacing w:after="0" w:line="240" w:lineRule="auto"/>
        <w:rPr>
          <w:rFonts w:cs="Arial"/>
        </w:rPr>
      </w:pPr>
      <w:r w:rsidRPr="00AC77B4">
        <w:rPr>
          <w:rFonts w:cs="Arial"/>
        </w:rPr>
        <w:t>Donde:</w:t>
      </w:r>
    </w:p>
    <w:p w:rsidR="00DB345A" w:rsidRPr="00AC77B4" w:rsidRDefault="00BC4F71" w:rsidP="00AC77B4">
      <w:pPr>
        <w:widowControl w:val="0"/>
        <w:spacing w:after="0" w:line="240" w:lineRule="auto"/>
        <w:rPr>
          <w:rFonts w:cs="Arial"/>
        </w:rPr>
      </w:pPr>
      <m:oMath>
        <m:sSub>
          <m:sSubPr>
            <m:ctrlPr>
              <w:rPr>
                <w:rFonts w:ascii="Cambria Math" w:eastAsia="Calibri" w:hAnsi="Cambria Math" w:cs="Arial"/>
                <w:b/>
                <w:i/>
                <w:lang w:val="es-ES"/>
              </w:rPr>
            </m:ctrlPr>
          </m:sSubPr>
          <m:e>
            <m:r>
              <m:rPr>
                <m:sty m:val="bi"/>
              </m:rPr>
              <w:rPr>
                <w:rFonts w:ascii="Cambria Math" w:hAnsi="Cambria Math" w:cs="Arial"/>
              </w:rPr>
              <m:t>N</m:t>
            </m:r>
          </m:e>
          <m:sub>
            <m:r>
              <m:rPr>
                <m:sty m:val="bi"/>
              </m:rPr>
              <w:rPr>
                <w:rFonts w:ascii="Cambria Math" w:hAnsi="Cambria Math" w:cs="Arial"/>
              </w:rPr>
              <m:t>R</m:t>
            </m:r>
          </m:sub>
        </m:sSub>
        <m:r>
          <m:rPr>
            <m:sty m:val="bi"/>
          </m:rPr>
          <w:rPr>
            <w:rFonts w:ascii="Cambria Math" w:eastAsia="Calibri" w:cs="Arial"/>
            <w:lang w:val="es-ES"/>
          </w:rPr>
          <m:t xml:space="preserve">: </m:t>
        </m:r>
      </m:oMath>
      <w:r w:rsidR="00DB345A" w:rsidRPr="00AC77B4">
        <w:rPr>
          <w:rFonts w:cs="Arial"/>
        </w:rPr>
        <w:t xml:space="preserve">Nitrógeno requerido para estabilizar la atmósfera explosiva. </w:t>
      </w:r>
    </w:p>
    <w:p w:rsidR="00DB345A" w:rsidRPr="00AC77B4" w:rsidRDefault="00BC4F71" w:rsidP="00AC77B4">
      <w:pPr>
        <w:spacing w:after="0" w:line="240" w:lineRule="auto"/>
        <w:rPr>
          <w:rFonts w:cs="Arial"/>
        </w:rPr>
      </w:pPr>
      <m:oMath>
        <m:sSub>
          <m:sSubPr>
            <m:ctrlPr>
              <w:rPr>
                <w:rFonts w:ascii="Cambria Math" w:eastAsia="Calibri" w:hAnsi="Cambria Math" w:cs="Arial"/>
                <w:b/>
                <w:i/>
                <w:lang w:val="es-ES"/>
              </w:rPr>
            </m:ctrlPr>
          </m:sSubPr>
          <m:e>
            <m:r>
              <m:rPr>
                <m:sty m:val="bi"/>
              </m:rPr>
              <w:rPr>
                <w:rFonts w:ascii="Cambria Math" w:hAnsi="Cambria Math" w:cs="Arial"/>
              </w:rPr>
              <m:t>N</m:t>
            </m:r>
          </m:e>
          <m:sub>
            <m:sSub>
              <m:sSubPr>
                <m:ctrlPr>
                  <w:rPr>
                    <w:rFonts w:ascii="Cambria Math" w:hAnsi="Cambria Math" w:cs="Arial"/>
                    <w:b/>
                    <w:i/>
                  </w:rPr>
                </m:ctrlPr>
              </m:sSubPr>
              <m:e>
                <m:r>
                  <m:rPr>
                    <m:sty m:val="bi"/>
                  </m:rPr>
                  <w:rPr>
                    <w:rFonts w:ascii="Cambria Math" w:hAnsi="Cambria Math" w:cs="Arial"/>
                  </w:rPr>
                  <m:t>CH</m:t>
                </m:r>
              </m:e>
              <m:sub>
                <m:r>
                  <m:rPr>
                    <m:sty m:val="bi"/>
                  </m:rPr>
                  <w:rPr>
                    <w:rFonts w:ascii="Cambria Math" w:hAnsi="Cambria Math" w:cs="Arial"/>
                  </w:rPr>
                  <m:t>4</m:t>
                </m:r>
              </m:sub>
            </m:sSub>
            <m:r>
              <m:rPr>
                <m:sty m:val="bi"/>
              </m:rPr>
              <w:rPr>
                <w:rFonts w:ascii="Cambria Math" w:cs="Arial"/>
              </w:rPr>
              <m:t xml:space="preserve">,  </m:t>
            </m:r>
          </m:sub>
        </m:sSub>
        <m:r>
          <m:rPr>
            <m:sty m:val="bi"/>
          </m:rPr>
          <w:rPr>
            <w:rFonts w:ascii="Cambria Math" w:cs="Arial"/>
          </w:rPr>
          <m:t xml:space="preserve"> </m:t>
        </m:r>
        <m:sSub>
          <m:sSubPr>
            <m:ctrlPr>
              <w:rPr>
                <w:rFonts w:ascii="Cambria Math" w:eastAsia="Calibri" w:hAnsi="Cambria Math" w:cs="Arial"/>
                <w:b/>
                <w:i/>
                <w:lang w:val="es-ES"/>
              </w:rPr>
            </m:ctrlPr>
          </m:sSubPr>
          <m:e>
            <m:r>
              <m:rPr>
                <m:sty m:val="bi"/>
              </m:rPr>
              <w:rPr>
                <w:rFonts w:ascii="Cambria Math" w:hAnsi="Cambria Math" w:cs="Arial"/>
              </w:rPr>
              <m:t>N</m:t>
            </m:r>
          </m:e>
          <m:sub>
            <m:r>
              <m:rPr>
                <m:sty m:val="bi"/>
              </m:rPr>
              <w:rPr>
                <w:rFonts w:ascii="Cambria Math" w:hAnsi="Cambria Math" w:cs="Arial"/>
              </w:rPr>
              <m:t>CO</m:t>
            </m:r>
          </m:sub>
        </m:sSub>
        <m:r>
          <m:rPr>
            <m:sty m:val="bi"/>
          </m:rPr>
          <w:rPr>
            <w:rFonts w:ascii="Cambria Math" w:cs="Arial"/>
          </w:rPr>
          <m:t xml:space="preserve">, </m:t>
        </m:r>
        <m:sSub>
          <m:sSubPr>
            <m:ctrlPr>
              <w:rPr>
                <w:rFonts w:ascii="Cambria Math" w:eastAsia="Calibri" w:hAnsi="Cambria Math" w:cs="Arial"/>
                <w:b/>
                <w:i/>
                <w:lang w:val="es-ES"/>
              </w:rPr>
            </m:ctrlPr>
          </m:sSubPr>
          <m:e>
            <m:r>
              <m:rPr>
                <m:sty m:val="bi"/>
              </m:rPr>
              <w:rPr>
                <w:rFonts w:ascii="Cambria Math" w:cs="Arial"/>
              </w:rPr>
              <m:t xml:space="preserve"> </m:t>
            </m:r>
            <m:r>
              <m:rPr>
                <m:sty m:val="bi"/>
              </m:rPr>
              <w:rPr>
                <w:rFonts w:ascii="Cambria Math" w:hAnsi="Cambria Math" w:cs="Arial"/>
              </w:rPr>
              <m:t>N</m:t>
            </m:r>
          </m:e>
          <m:sub>
            <m:sSub>
              <m:sSubPr>
                <m:ctrlPr>
                  <w:rPr>
                    <w:rFonts w:ascii="Cambria Math" w:hAnsi="Cambria Math" w:cs="Arial"/>
                    <w:b/>
                    <w:i/>
                  </w:rPr>
                </m:ctrlPr>
              </m:sSubPr>
              <m:e>
                <m:r>
                  <m:rPr>
                    <m:sty m:val="bi"/>
                  </m:rPr>
                  <w:rPr>
                    <w:rFonts w:ascii="Cambria Math" w:hAnsi="Cambria Math" w:cs="Arial"/>
                  </w:rPr>
                  <m:t>H</m:t>
                </m:r>
              </m:e>
              <m:sub>
                <m:r>
                  <m:rPr>
                    <m:sty m:val="bi"/>
                  </m:rPr>
                  <w:rPr>
                    <w:rFonts w:ascii="Cambria Math" w:hAnsi="Cambria Math" w:cs="Arial"/>
                  </w:rPr>
                  <m:t>2</m:t>
                </m:r>
              </m:sub>
            </m:sSub>
          </m:sub>
        </m:sSub>
      </m:oMath>
      <w:r w:rsidR="00DB345A" w:rsidRPr="00AC77B4">
        <w:rPr>
          <w:rFonts w:cs="Arial"/>
        </w:rPr>
        <w:t>: Nitrógeno requerido para estabilizar el metano (CH</w:t>
      </w:r>
      <w:r w:rsidR="00DB345A" w:rsidRPr="00AC77B4">
        <w:rPr>
          <w:rFonts w:cs="Arial"/>
          <w:vertAlign w:val="subscript"/>
        </w:rPr>
        <w:t>4</w:t>
      </w:r>
      <w:r w:rsidR="00DB345A" w:rsidRPr="00AC77B4">
        <w:rPr>
          <w:rFonts w:cs="Arial"/>
        </w:rPr>
        <w:t>), monóxido de carbono (CO) e hidrógeno (H</w:t>
      </w:r>
      <w:r w:rsidR="00DB345A" w:rsidRPr="00AC77B4">
        <w:rPr>
          <w:rFonts w:cs="Arial"/>
          <w:vertAlign w:val="subscript"/>
        </w:rPr>
        <w:t>2</w:t>
      </w:r>
      <w:r w:rsidR="0095061E" w:rsidRPr="00AC77B4">
        <w:rPr>
          <w:rFonts w:cs="Arial"/>
        </w:rPr>
        <w:t>) respectivamente (Ver Tabla 3</w:t>
      </w:r>
      <w:r w:rsidR="00DB345A" w:rsidRPr="00AC77B4">
        <w:rPr>
          <w:rFonts w:cs="Arial"/>
        </w:rPr>
        <w:t>)</w:t>
      </w:r>
    </w:p>
    <w:p w:rsidR="00B95B93" w:rsidRPr="00AC77B4" w:rsidRDefault="00B95B93" w:rsidP="00AC77B4">
      <w:pPr>
        <w:spacing w:after="0" w:line="240" w:lineRule="auto"/>
        <w:rPr>
          <w:rFonts w:cs="Arial"/>
          <w:highlight w:val="yellow"/>
        </w:rPr>
      </w:pPr>
    </w:p>
    <w:p w:rsidR="00E71607" w:rsidRPr="00AC77B4" w:rsidRDefault="00CE2070" w:rsidP="00AC77B4">
      <w:pPr>
        <w:spacing w:after="0" w:line="240" w:lineRule="auto"/>
        <w:rPr>
          <w:rFonts w:cs="Arial"/>
        </w:rPr>
      </w:pPr>
      <w:r w:rsidRPr="00AC77B4">
        <w:rPr>
          <w:rFonts w:cs="Arial"/>
        </w:rPr>
        <w:t>Conocidos estos tres valores (l</w:t>
      </w:r>
      <w:r w:rsidR="00E71607" w:rsidRPr="00AC77B4">
        <w:rPr>
          <w:rFonts w:cs="Arial"/>
        </w:rPr>
        <w:t xml:space="preserve">imites inferior y superior de explosividad, oxigeno mínimo) se procede a graficar el </w:t>
      </w:r>
      <w:r w:rsidR="009878A7" w:rsidRPr="00AC77B4">
        <w:rPr>
          <w:rFonts w:cs="Arial"/>
        </w:rPr>
        <w:t>triángulo</w:t>
      </w:r>
      <w:r w:rsidR="00E71607" w:rsidRPr="00AC77B4">
        <w:rPr>
          <w:rFonts w:cs="Arial"/>
        </w:rPr>
        <w:t xml:space="preserve"> de explosividad cuyos vértices están ubicados sobre estos valores. </w:t>
      </w:r>
      <w:r w:rsidR="00E71607" w:rsidRPr="00AC77B4">
        <w:rPr>
          <w:rFonts w:cs="Arial"/>
        </w:rPr>
        <w:br/>
      </w:r>
      <w:r w:rsidR="00A87CA0" w:rsidRPr="00AC77B4">
        <w:rPr>
          <w:rFonts w:cs="Arial"/>
        </w:rPr>
        <w:t>C</w:t>
      </w:r>
      <w:r w:rsidR="00E71607" w:rsidRPr="00AC77B4">
        <w:rPr>
          <w:rFonts w:cs="Arial"/>
        </w:rPr>
        <w:t xml:space="preserve">on el punto de la mezcla dado por la concentración de </w:t>
      </w:r>
      <w:r w:rsidR="009878A7" w:rsidRPr="00AC77B4">
        <w:rPr>
          <w:rFonts w:cs="Arial"/>
        </w:rPr>
        <w:t>oxígeno</w:t>
      </w:r>
      <w:r w:rsidR="00E71607" w:rsidRPr="00AC77B4">
        <w:rPr>
          <w:rFonts w:cs="Arial"/>
        </w:rPr>
        <w:t xml:space="preserve"> y concentración de los gases c</w:t>
      </w:r>
      <w:r w:rsidR="00A65775" w:rsidRPr="00AC77B4">
        <w:rPr>
          <w:rFonts w:cs="Arial"/>
        </w:rPr>
        <w:t>ombustibles</w:t>
      </w:r>
      <w:r w:rsidR="00CC34BF" w:rsidRPr="00AC77B4">
        <w:rPr>
          <w:rFonts w:cs="Arial"/>
        </w:rPr>
        <w:t>, s</w:t>
      </w:r>
      <w:r w:rsidR="00E71607" w:rsidRPr="00AC77B4">
        <w:rPr>
          <w:rFonts w:cs="Arial"/>
        </w:rPr>
        <w:t xml:space="preserve">e hace el análisis de la posición de este punto con respecto al triangulo graficado y se </w:t>
      </w:r>
      <w:r w:rsidR="00FD19CB" w:rsidRPr="00AC77B4">
        <w:rPr>
          <w:rFonts w:cs="Arial"/>
        </w:rPr>
        <w:t>concluye de la siguiente manera</w:t>
      </w:r>
      <w:r w:rsidR="00067B5C" w:rsidRPr="00AC77B4">
        <w:rPr>
          <w:rFonts w:cs="Arial"/>
        </w:rPr>
        <w:t xml:space="preserve"> </w:t>
      </w:r>
      <w:r w:rsidR="00FD19CB" w:rsidRPr="00AC77B4">
        <w:rPr>
          <w:rFonts w:cs="Arial"/>
        </w:rPr>
        <w:t>(</w:t>
      </w:r>
      <w:r w:rsidR="00067B5C" w:rsidRPr="00AC77B4">
        <w:rPr>
          <w:rFonts w:cs="Arial"/>
        </w:rPr>
        <w:t xml:space="preserve">Ver </w:t>
      </w:r>
      <w:r w:rsidR="00FD19CB" w:rsidRPr="00AC77B4">
        <w:rPr>
          <w:rFonts w:cs="Arial"/>
        </w:rPr>
        <w:t>F</w:t>
      </w:r>
      <w:r w:rsidR="00067B5C" w:rsidRPr="00AC77B4">
        <w:rPr>
          <w:rFonts w:cs="Arial"/>
        </w:rPr>
        <w:t>igura 1</w:t>
      </w:r>
      <w:r w:rsidR="00FD19CB" w:rsidRPr="00AC77B4">
        <w:rPr>
          <w:rFonts w:cs="Arial"/>
        </w:rPr>
        <w:t>):</w:t>
      </w:r>
    </w:p>
    <w:p w:rsidR="00E71607" w:rsidRPr="00AC77B4" w:rsidRDefault="00E71607" w:rsidP="00AC77B4">
      <w:pPr>
        <w:pStyle w:val="Prrafodelista"/>
        <w:numPr>
          <w:ilvl w:val="1"/>
          <w:numId w:val="5"/>
        </w:numPr>
        <w:spacing w:after="0" w:line="240" w:lineRule="auto"/>
        <w:ind w:left="567"/>
        <w:rPr>
          <w:rFonts w:cs="Arial"/>
        </w:rPr>
      </w:pPr>
      <w:r w:rsidRPr="00AC77B4">
        <w:rPr>
          <w:rFonts w:cs="Arial"/>
        </w:rPr>
        <w:t xml:space="preserve">Si </w:t>
      </w:r>
      <w:r w:rsidR="009878A7" w:rsidRPr="00AC77B4">
        <w:rPr>
          <w:rFonts w:cs="Arial"/>
        </w:rPr>
        <w:t>está</w:t>
      </w:r>
      <w:r w:rsidRPr="00AC77B4">
        <w:rPr>
          <w:rFonts w:cs="Arial"/>
        </w:rPr>
        <w:t xml:space="preserve"> en el interior del </w:t>
      </w:r>
      <w:r w:rsidR="009878A7" w:rsidRPr="00AC77B4">
        <w:rPr>
          <w:rFonts w:cs="Arial"/>
        </w:rPr>
        <w:t>triángulo</w:t>
      </w:r>
      <w:r w:rsidRPr="00AC77B4">
        <w:rPr>
          <w:rFonts w:cs="Arial"/>
        </w:rPr>
        <w:t xml:space="preserve"> la mezcla </w:t>
      </w:r>
      <w:r w:rsidR="004D67FB">
        <w:rPr>
          <w:rFonts w:cs="Arial"/>
        </w:rPr>
        <w:t>“</w:t>
      </w:r>
      <w:r w:rsidR="00F40C09" w:rsidRPr="00AC77B4">
        <w:rPr>
          <w:rFonts w:cs="Arial"/>
        </w:rPr>
        <w:t>E</w:t>
      </w:r>
      <w:r w:rsidRPr="00AC77B4">
        <w:rPr>
          <w:rFonts w:cs="Arial"/>
        </w:rPr>
        <w:t>s explosiva</w:t>
      </w:r>
      <w:r w:rsidR="004D67FB">
        <w:rPr>
          <w:rFonts w:cs="Arial"/>
        </w:rPr>
        <w:t>”</w:t>
      </w:r>
      <w:r w:rsidRPr="00AC77B4">
        <w:rPr>
          <w:rFonts w:cs="Arial"/>
        </w:rPr>
        <w:t>.</w:t>
      </w:r>
    </w:p>
    <w:p w:rsidR="00E71607" w:rsidRPr="00AC77B4" w:rsidRDefault="00E71607" w:rsidP="00AC77B4">
      <w:pPr>
        <w:pStyle w:val="Prrafodelista"/>
        <w:numPr>
          <w:ilvl w:val="1"/>
          <w:numId w:val="5"/>
        </w:numPr>
        <w:spacing w:after="0" w:line="240" w:lineRule="auto"/>
        <w:ind w:left="567"/>
        <w:rPr>
          <w:rFonts w:cs="Arial"/>
        </w:rPr>
      </w:pPr>
      <w:r w:rsidRPr="00AC77B4">
        <w:rPr>
          <w:rFonts w:cs="Arial"/>
        </w:rPr>
        <w:t xml:space="preserve">Si esta  hacia el lado izquierdo la mezcla </w:t>
      </w:r>
      <w:r w:rsidR="004D67FB">
        <w:rPr>
          <w:rFonts w:cs="Arial"/>
        </w:rPr>
        <w:t>“</w:t>
      </w:r>
      <w:r w:rsidRPr="00AC77B4">
        <w:rPr>
          <w:rFonts w:cs="Arial"/>
        </w:rPr>
        <w:t>No es explosiva</w:t>
      </w:r>
      <w:r w:rsidR="004D67FB">
        <w:rPr>
          <w:rFonts w:cs="Arial"/>
        </w:rPr>
        <w:t>”</w:t>
      </w:r>
      <w:r w:rsidRPr="00AC77B4">
        <w:rPr>
          <w:rFonts w:cs="Arial"/>
        </w:rPr>
        <w:t>.</w:t>
      </w:r>
    </w:p>
    <w:p w:rsidR="00E71607" w:rsidRPr="00AC77B4" w:rsidRDefault="00E71607" w:rsidP="00AC77B4">
      <w:pPr>
        <w:pStyle w:val="Prrafodelista"/>
        <w:numPr>
          <w:ilvl w:val="1"/>
          <w:numId w:val="5"/>
        </w:numPr>
        <w:spacing w:after="0" w:line="240" w:lineRule="auto"/>
        <w:ind w:left="567"/>
        <w:rPr>
          <w:rFonts w:cs="Arial"/>
        </w:rPr>
      </w:pPr>
      <w:r w:rsidRPr="00AC77B4">
        <w:rPr>
          <w:rFonts w:cs="Arial"/>
        </w:rPr>
        <w:t xml:space="preserve">Si esta hacia la derecha la mezcla </w:t>
      </w:r>
      <w:r w:rsidR="004D67FB">
        <w:rPr>
          <w:rFonts w:cs="Arial"/>
        </w:rPr>
        <w:t>p</w:t>
      </w:r>
      <w:r w:rsidRPr="00AC77B4">
        <w:rPr>
          <w:rFonts w:cs="Arial"/>
        </w:rPr>
        <w:t xml:space="preserve">uede llegar a ser </w:t>
      </w:r>
      <w:r w:rsidR="004D67FB">
        <w:rPr>
          <w:rFonts w:cs="Arial"/>
        </w:rPr>
        <w:t>“E</w:t>
      </w:r>
      <w:r w:rsidRPr="00AC77B4">
        <w:rPr>
          <w:rFonts w:cs="Arial"/>
        </w:rPr>
        <w:t>xplosiva</w:t>
      </w:r>
      <w:r w:rsidR="004D67FB">
        <w:rPr>
          <w:rFonts w:cs="Arial"/>
        </w:rPr>
        <w:t xml:space="preserve"> si se mezcla con aire”.</w:t>
      </w:r>
    </w:p>
    <w:p w:rsidR="00433362" w:rsidRDefault="00433362" w:rsidP="00AC77B4">
      <w:pPr>
        <w:spacing w:after="0" w:line="240" w:lineRule="auto"/>
        <w:rPr>
          <w:rFonts w:cs="Arial"/>
          <w:b/>
        </w:rPr>
      </w:pPr>
    </w:p>
    <w:p w:rsidR="00E71607" w:rsidRDefault="00E71607" w:rsidP="00AC77B4">
      <w:pPr>
        <w:spacing w:after="0" w:line="240" w:lineRule="auto"/>
        <w:rPr>
          <w:rFonts w:cs="Arial"/>
        </w:rPr>
      </w:pPr>
      <w:r w:rsidRPr="00AC77B4">
        <w:rPr>
          <w:rFonts w:cs="Arial"/>
          <w:b/>
        </w:rPr>
        <w:t>Adicional:</w:t>
      </w:r>
      <w:r w:rsidRPr="00AC77B4">
        <w:rPr>
          <w:rFonts w:cs="Arial"/>
        </w:rPr>
        <w:t xml:space="preserve"> </w:t>
      </w:r>
      <w:r w:rsidR="00CC34BF" w:rsidRPr="00AC77B4">
        <w:rPr>
          <w:rFonts w:cs="Arial"/>
        </w:rPr>
        <w:t>e</w:t>
      </w:r>
      <w:r w:rsidRPr="00AC77B4">
        <w:rPr>
          <w:rFonts w:cs="Arial"/>
        </w:rPr>
        <w:t xml:space="preserve">n caso de que exista la posibilidad de que la mezcla llegue a ser </w:t>
      </w:r>
      <w:r w:rsidR="00856D2A" w:rsidRPr="00AC77B4">
        <w:rPr>
          <w:rFonts w:cs="Arial"/>
        </w:rPr>
        <w:t xml:space="preserve">potencialmente </w:t>
      </w:r>
      <w:r w:rsidRPr="00AC77B4">
        <w:rPr>
          <w:rFonts w:cs="Arial"/>
        </w:rPr>
        <w:t xml:space="preserve">explosiva </w:t>
      </w:r>
      <w:r w:rsidR="00B43352" w:rsidRPr="00AC77B4">
        <w:rPr>
          <w:rFonts w:cs="Arial"/>
        </w:rPr>
        <w:t>se adicionó el Índice de Alarma Temprana (IAT)</w:t>
      </w:r>
      <w:r w:rsidRPr="00AC77B4">
        <w:rPr>
          <w:rFonts w:cs="Arial"/>
        </w:rPr>
        <w:t xml:space="preserve">, en el cual se determina que tan cerca esta del </w:t>
      </w:r>
      <w:r w:rsidR="00960FCE" w:rsidRPr="00AC77B4">
        <w:rPr>
          <w:rFonts w:cs="Arial"/>
        </w:rPr>
        <w:t>triángulo</w:t>
      </w:r>
      <w:r w:rsidRPr="00AC77B4">
        <w:rPr>
          <w:rFonts w:cs="Arial"/>
        </w:rPr>
        <w:t xml:space="preserve">, </w:t>
      </w:r>
      <w:r w:rsidR="00856D2A" w:rsidRPr="00AC77B4">
        <w:rPr>
          <w:rFonts w:cs="Arial"/>
        </w:rPr>
        <w:t xml:space="preserve">luego </w:t>
      </w:r>
      <w:r w:rsidRPr="00AC77B4">
        <w:rPr>
          <w:rFonts w:cs="Arial"/>
        </w:rPr>
        <w:t>evalúa en términos de porcentaje para concluir cuan peligrosa es la mezcla</w:t>
      </w:r>
      <w:r w:rsidR="00CC34BF" w:rsidRPr="00AC77B4">
        <w:rPr>
          <w:rFonts w:cs="Arial"/>
        </w:rPr>
        <w:t>. S</w:t>
      </w:r>
      <w:r w:rsidRPr="00AC77B4">
        <w:rPr>
          <w:rFonts w:cs="Arial"/>
        </w:rPr>
        <w:t xml:space="preserve">i la posibilidad de que se pase a ser explosiva es muy alta (mayor al 60%) </w:t>
      </w:r>
      <w:r w:rsidR="00856D2A" w:rsidRPr="00AC77B4">
        <w:rPr>
          <w:rFonts w:cs="Arial"/>
        </w:rPr>
        <w:t>el aplicativo</w:t>
      </w:r>
      <w:r w:rsidR="004D67FB">
        <w:rPr>
          <w:rFonts w:cs="Arial"/>
        </w:rPr>
        <w:t xml:space="preserve"> la toma como explosiva (Cheng y</w:t>
      </w:r>
      <w:r w:rsidR="00856D2A" w:rsidRPr="00AC77B4">
        <w:rPr>
          <w:rFonts w:cs="Arial"/>
        </w:rPr>
        <w:t xml:space="preserve"> Yang, 2011)</w:t>
      </w:r>
      <w:r w:rsidR="00147C4D" w:rsidRPr="00AC77B4">
        <w:rPr>
          <w:rFonts w:cs="Arial"/>
        </w:rPr>
        <w:t>.</w:t>
      </w:r>
    </w:p>
    <w:p w:rsidR="004D67FB" w:rsidRPr="00AC77B4" w:rsidRDefault="004D67FB" w:rsidP="00AC77B4">
      <w:pPr>
        <w:spacing w:after="0" w:line="240" w:lineRule="auto"/>
        <w:rPr>
          <w:rFonts w:cs="Arial"/>
        </w:rPr>
      </w:pPr>
    </w:p>
    <w:p w:rsidR="00F40C09" w:rsidRPr="00AC77B4" w:rsidRDefault="00E71607" w:rsidP="00AC77B4">
      <w:pPr>
        <w:spacing w:after="0" w:line="240" w:lineRule="auto"/>
        <w:rPr>
          <w:rFonts w:cs="Arial"/>
        </w:rPr>
      </w:pPr>
      <w:r w:rsidRPr="00AC77B4">
        <w:rPr>
          <w:rFonts w:cs="Arial"/>
        </w:rPr>
        <w:t xml:space="preserve">Método de </w:t>
      </w:r>
      <w:r w:rsidR="00CE2070" w:rsidRPr="00AC77B4">
        <w:rPr>
          <w:rFonts w:cs="Arial"/>
        </w:rPr>
        <w:t>B</w:t>
      </w:r>
      <w:r w:rsidRPr="00AC77B4">
        <w:rPr>
          <w:rFonts w:cs="Arial"/>
        </w:rPr>
        <w:t xml:space="preserve">ureau </w:t>
      </w:r>
      <w:r w:rsidR="00CE2070" w:rsidRPr="00AC77B4">
        <w:rPr>
          <w:rFonts w:cs="Arial"/>
        </w:rPr>
        <w:t xml:space="preserve">of </w:t>
      </w:r>
      <w:r w:rsidRPr="00AC77B4">
        <w:rPr>
          <w:rFonts w:cs="Arial"/>
        </w:rPr>
        <w:t>Mines</w:t>
      </w:r>
      <w:r w:rsidR="0009686C" w:rsidRPr="00AC77B4">
        <w:rPr>
          <w:rFonts w:cs="Arial"/>
        </w:rPr>
        <w:t xml:space="preserve"> (Zabetakis et al, 1959)</w:t>
      </w:r>
      <w:r w:rsidR="00B66F2A" w:rsidRPr="00AC77B4">
        <w:rPr>
          <w:rFonts w:cs="Arial"/>
        </w:rPr>
        <w:t>:</w:t>
      </w:r>
      <w:r w:rsidRPr="00AC77B4">
        <w:rPr>
          <w:rFonts w:cs="Arial"/>
        </w:rPr>
        <w:t xml:space="preserve"> se determina la cantidad de </w:t>
      </w:r>
      <w:r w:rsidR="003B5EC9" w:rsidRPr="00AC77B4">
        <w:rPr>
          <w:rFonts w:cs="Arial"/>
        </w:rPr>
        <w:t>nitrógeno</w:t>
      </w:r>
      <w:r w:rsidR="00CC34BF" w:rsidRPr="00AC77B4">
        <w:rPr>
          <w:rFonts w:cs="Arial"/>
        </w:rPr>
        <w:t xml:space="preserve"> vigente</w:t>
      </w:r>
      <w:r w:rsidRPr="00AC77B4">
        <w:rPr>
          <w:rFonts w:cs="Arial"/>
        </w:rPr>
        <w:t xml:space="preserve"> debido a la presencia de </w:t>
      </w:r>
      <w:r w:rsidR="009878A7" w:rsidRPr="00AC77B4">
        <w:rPr>
          <w:rFonts w:cs="Arial"/>
        </w:rPr>
        <w:t>oxígeno</w:t>
      </w:r>
      <w:r w:rsidRPr="00AC77B4">
        <w:rPr>
          <w:rFonts w:cs="Arial"/>
        </w:rPr>
        <w:t xml:space="preserve"> y se estima el nitrógeno en exceso requerido. </w:t>
      </w:r>
    </w:p>
    <w:p w:rsidR="00433362" w:rsidRDefault="00433362" w:rsidP="00AC77B4">
      <w:pPr>
        <w:spacing w:after="0" w:line="240" w:lineRule="auto"/>
        <w:rPr>
          <w:rFonts w:cs="Arial"/>
        </w:rPr>
      </w:pPr>
    </w:p>
    <w:p w:rsidR="00DA1A33" w:rsidRPr="00AC77B4" w:rsidRDefault="00DA1A33" w:rsidP="00AC77B4">
      <w:pPr>
        <w:spacing w:after="0" w:line="240" w:lineRule="auto"/>
        <w:rPr>
          <w:rFonts w:cs="Arial"/>
        </w:rPr>
      </w:pPr>
      <w:r w:rsidRPr="00AC77B4">
        <w:rPr>
          <w:rFonts w:cs="Arial"/>
        </w:rPr>
        <w:t>Total de gases combustibles (Pt):</w:t>
      </w:r>
    </w:p>
    <w:p w:rsidR="00DA1A33" w:rsidRPr="00AC77B4" w:rsidRDefault="00BC4F71" w:rsidP="00AC77B4">
      <w:pPr>
        <w:spacing w:after="0" w:line="240" w:lineRule="auto"/>
        <w:rPr>
          <w:rFonts w:cs="Arial"/>
        </w:rPr>
      </w:pPr>
      <m:oMathPara>
        <m:oMath>
          <m:sSub>
            <m:sSubPr>
              <m:ctrlPr>
                <w:rPr>
                  <w:rFonts w:ascii="Cambria Math" w:hAnsi="Cambria Math" w:cs="Arial"/>
                  <w:b/>
                  <w:i/>
                  <w:lang w:val="it-IT"/>
                </w:rPr>
              </m:ctrlPr>
            </m:sSubPr>
            <m:e>
              <m:r>
                <m:rPr>
                  <m:sty m:val="bi"/>
                </m:rPr>
                <w:rPr>
                  <w:rFonts w:ascii="Cambria Math" w:hAnsi="Cambria Math" w:cs="Arial"/>
                  <w:lang w:val="it-IT"/>
                </w:rPr>
                <m:t>P</m:t>
              </m:r>
            </m:e>
            <m:sub>
              <m:r>
                <m:rPr>
                  <m:sty m:val="bi"/>
                </m:rPr>
                <w:rPr>
                  <w:rFonts w:ascii="Cambria Math" w:hAnsi="Cambria Math" w:cs="Arial"/>
                  <w:lang w:val="it-IT"/>
                </w:rPr>
                <m:t>t</m:t>
              </m:r>
            </m:sub>
          </m:sSub>
          <m:r>
            <m:rPr>
              <m:sty m:val="bi"/>
            </m:rPr>
            <w:rPr>
              <w:rFonts w:ascii="Cambria Math" w:cs="Arial"/>
              <w:lang w:val="it-IT"/>
            </w:rPr>
            <m:t>=</m:t>
          </m:r>
          <m:sSub>
            <m:sSubPr>
              <m:ctrlPr>
                <w:rPr>
                  <w:rFonts w:ascii="Cambria Math" w:hAnsi="Cambria Math" w:cs="Arial"/>
                  <w:b/>
                  <w:i/>
                  <w:lang w:val="it-IT"/>
                </w:rPr>
              </m:ctrlPr>
            </m:sSubPr>
            <m:e>
              <m:r>
                <m:rPr>
                  <m:sty m:val="bi"/>
                </m:rPr>
                <w:rPr>
                  <w:rFonts w:ascii="Cambria Math" w:hAnsi="Cambria Math" w:cs="Arial"/>
                  <w:lang w:val="it-IT"/>
                </w:rPr>
                <m:t>CH</m:t>
              </m:r>
            </m:e>
            <m:sub>
              <m:r>
                <m:rPr>
                  <m:sty m:val="bi"/>
                </m:rPr>
                <w:rPr>
                  <w:rFonts w:ascii="Cambria Math" w:hAnsi="Cambria Math" w:cs="Arial"/>
                  <w:lang w:val="it-IT"/>
                </w:rPr>
                <m:t>4</m:t>
              </m:r>
            </m:sub>
          </m:sSub>
          <m:r>
            <m:rPr>
              <m:sty m:val="bi"/>
            </m:rPr>
            <w:rPr>
              <w:rFonts w:ascii="Cambria Math" w:cs="Arial"/>
              <w:lang w:val="it-IT"/>
            </w:rPr>
            <m:t xml:space="preserve">+ </m:t>
          </m:r>
          <m:r>
            <m:rPr>
              <m:sty m:val="bi"/>
            </m:rPr>
            <w:rPr>
              <w:rFonts w:ascii="Cambria Math" w:hAnsi="Cambria Math" w:cs="Arial"/>
              <w:lang w:val="it-IT"/>
            </w:rPr>
            <m:t>CO</m:t>
          </m:r>
          <m:r>
            <m:rPr>
              <m:sty m:val="bi"/>
            </m:rPr>
            <w:rPr>
              <w:rFonts w:ascii="Cambria Math" w:cs="Arial"/>
              <w:lang w:val="it-IT"/>
            </w:rPr>
            <m:t>+</m:t>
          </m:r>
          <m:sSub>
            <m:sSubPr>
              <m:ctrlPr>
                <w:rPr>
                  <w:rFonts w:ascii="Cambria Math" w:hAnsi="Cambria Math" w:cs="Arial"/>
                  <w:b/>
                  <w:i/>
                  <w:lang w:val="it-IT"/>
                </w:rPr>
              </m:ctrlPr>
            </m:sSubPr>
            <m:e>
              <m:r>
                <m:rPr>
                  <m:sty m:val="bi"/>
                </m:rPr>
                <w:rPr>
                  <w:rFonts w:ascii="Cambria Math" w:hAnsi="Cambria Math" w:cs="Arial"/>
                  <w:lang w:val="it-IT"/>
                </w:rPr>
                <m:t>H</m:t>
              </m:r>
            </m:e>
            <m:sub>
              <m:r>
                <m:rPr>
                  <m:sty m:val="bi"/>
                </m:rPr>
                <w:rPr>
                  <w:rFonts w:ascii="Cambria Math" w:hAnsi="Cambria Math" w:cs="Arial"/>
                  <w:lang w:val="it-IT"/>
                </w:rPr>
                <m:t>2</m:t>
              </m:r>
            </m:sub>
          </m:sSub>
          <m:r>
            <m:rPr>
              <m:sty m:val="bi"/>
            </m:rPr>
            <w:rPr>
              <w:rFonts w:ascii="Cambria Math" w:cs="Arial"/>
              <w:lang w:val="it-IT"/>
            </w:rPr>
            <m:t>=</m:t>
          </m:r>
          <m:r>
            <m:rPr>
              <m:sty m:val="bi"/>
            </m:rPr>
            <w:rPr>
              <w:rFonts w:ascii="Cambria Math" w:hAnsi="Cambria Math" w:cs="Arial"/>
              <w:lang w:val="it-IT"/>
            </w:rPr>
            <m:t>17</m:t>
          </m:r>
          <m:r>
            <m:rPr>
              <m:sty m:val="bi"/>
            </m:rPr>
            <w:rPr>
              <w:rFonts w:ascii="Cambria Math" w:cs="Arial"/>
              <w:lang w:val="it-IT"/>
            </w:rPr>
            <m:t>%       (</m:t>
          </m:r>
          <m:r>
            <m:rPr>
              <m:sty m:val="bi"/>
            </m:rPr>
            <w:rPr>
              <w:rFonts w:ascii="Cambria Math" w:hAnsi="Cambria Math" w:cs="Arial"/>
              <w:lang w:val="it-IT"/>
            </w:rPr>
            <m:t>5</m:t>
          </m:r>
          <m:r>
            <m:rPr>
              <m:sty m:val="bi"/>
            </m:rPr>
            <w:rPr>
              <w:rFonts w:ascii="Cambria Math" w:cs="Arial"/>
              <w:lang w:val="it-IT"/>
            </w:rPr>
            <m:t>)</m:t>
          </m:r>
        </m:oMath>
      </m:oMathPara>
    </w:p>
    <w:p w:rsidR="00433362" w:rsidRDefault="00433362" w:rsidP="00AC77B4">
      <w:pPr>
        <w:spacing w:after="0" w:line="240" w:lineRule="auto"/>
        <w:rPr>
          <w:rFonts w:cs="Arial"/>
          <w:lang w:val="it-IT"/>
        </w:rPr>
      </w:pPr>
    </w:p>
    <w:p w:rsidR="00DA1A33" w:rsidRPr="00AC77B4" w:rsidRDefault="00DA1A33" w:rsidP="00AC77B4">
      <w:pPr>
        <w:spacing w:after="0" w:line="240" w:lineRule="auto"/>
        <w:rPr>
          <w:rFonts w:cs="Arial"/>
          <w:lang w:val="it-IT"/>
        </w:rPr>
      </w:pPr>
      <w:r w:rsidRPr="00AC77B4">
        <w:rPr>
          <w:rFonts w:cs="Arial"/>
          <w:lang w:val="it-IT"/>
        </w:rPr>
        <w:t>Relación de combustibles R:</w:t>
      </w:r>
    </w:p>
    <w:p w:rsidR="00445B7A" w:rsidRPr="00AC77B4" w:rsidRDefault="00445B7A" w:rsidP="00AC77B4">
      <w:pPr>
        <w:spacing w:after="0" w:line="240" w:lineRule="auto"/>
        <w:rPr>
          <w:rFonts w:cs="Arial"/>
          <w:lang w:val="it-IT"/>
        </w:rPr>
      </w:pPr>
      <m:oMathPara>
        <m:oMath>
          <m:r>
            <m:rPr>
              <m:sty m:val="bi"/>
            </m:rPr>
            <w:rPr>
              <w:rFonts w:ascii="Cambria Math" w:hAnsi="Cambria Math" w:cs="Arial"/>
              <w:lang w:val="it-IT"/>
            </w:rPr>
            <m:t>R</m:t>
          </m:r>
          <m:r>
            <m:rPr>
              <m:sty m:val="bi"/>
            </m:rPr>
            <w:rPr>
              <w:rFonts w:ascii="Cambria Math" w:cs="Arial"/>
              <w:lang w:val="it-IT"/>
            </w:rPr>
            <m:t>=</m:t>
          </m:r>
          <m:f>
            <m:fPr>
              <m:ctrlPr>
                <w:rPr>
                  <w:rFonts w:ascii="Cambria Math" w:hAnsi="Cambria Math" w:cs="Arial"/>
                  <w:b/>
                  <w:i/>
                  <w:lang w:val="it-IT"/>
                </w:rPr>
              </m:ctrlPr>
            </m:fPr>
            <m:num>
              <m:r>
                <m:rPr>
                  <m:sty m:val="bi"/>
                </m:rPr>
                <w:rPr>
                  <w:rFonts w:ascii="Cambria Math" w:hAnsi="Cambria Math" w:cs="Arial"/>
                  <w:lang w:val="it-IT"/>
                </w:rPr>
                <m:t>Metano</m:t>
              </m:r>
            </m:num>
            <m:den>
              <m:sSub>
                <m:sSubPr>
                  <m:ctrlPr>
                    <w:rPr>
                      <w:rFonts w:ascii="Cambria Math" w:hAnsi="Cambria Math" w:cs="Arial"/>
                      <w:b/>
                      <w:i/>
                      <w:lang w:val="it-IT"/>
                    </w:rPr>
                  </m:ctrlPr>
                </m:sSubPr>
                <m:e>
                  <m:r>
                    <m:rPr>
                      <m:sty m:val="bi"/>
                    </m:rPr>
                    <w:rPr>
                      <w:rFonts w:ascii="Cambria Math" w:hAnsi="Cambria Math" w:cs="Arial"/>
                      <w:lang w:val="it-IT"/>
                    </w:rPr>
                    <m:t>P</m:t>
                  </m:r>
                </m:e>
                <m:sub>
                  <m:r>
                    <m:rPr>
                      <m:sty m:val="bi"/>
                    </m:rPr>
                    <w:rPr>
                      <w:rFonts w:ascii="Cambria Math" w:hAnsi="Cambria Math" w:cs="Arial"/>
                      <w:lang w:val="it-IT"/>
                    </w:rPr>
                    <m:t>t</m:t>
                  </m:r>
                </m:sub>
              </m:sSub>
            </m:den>
          </m:f>
          <m:r>
            <m:rPr>
              <m:sty m:val="bi"/>
            </m:rPr>
            <w:rPr>
              <w:rFonts w:ascii="Cambria Math" w:cs="Arial"/>
              <w:lang w:val="it-IT"/>
            </w:rPr>
            <m:t>=</m:t>
          </m:r>
          <m:r>
            <m:rPr>
              <m:sty m:val="bi"/>
            </m:rPr>
            <w:rPr>
              <w:rFonts w:ascii="Cambria Math" w:hAnsi="Cambria Math" w:cs="Arial"/>
              <w:lang w:val="it-IT"/>
            </w:rPr>
            <m:t>0</m:t>
          </m:r>
          <m:r>
            <m:rPr>
              <m:sty m:val="bi"/>
            </m:rPr>
            <w:rPr>
              <w:rFonts w:ascii="Cambria Math" w:cs="Arial"/>
              <w:lang w:val="it-IT"/>
            </w:rPr>
            <m:t>.</m:t>
          </m:r>
          <m:r>
            <m:rPr>
              <m:sty m:val="bi"/>
            </m:rPr>
            <w:rPr>
              <w:rFonts w:ascii="Cambria Math" w:hAnsi="Cambria Math" w:cs="Arial"/>
              <w:lang w:val="it-IT"/>
            </w:rPr>
            <m:t>41</m:t>
          </m:r>
          <m:r>
            <m:rPr>
              <m:sty m:val="bi"/>
            </m:rPr>
            <w:rPr>
              <w:rFonts w:ascii="Cambria Math" w:cs="Arial"/>
              <w:lang w:val="it-IT"/>
            </w:rPr>
            <m:t xml:space="preserve">    (</m:t>
          </m:r>
          <m:r>
            <m:rPr>
              <m:sty m:val="bi"/>
            </m:rPr>
            <w:rPr>
              <w:rFonts w:ascii="Cambria Math" w:hAnsi="Cambria Math" w:cs="Arial"/>
              <w:lang w:val="it-IT"/>
            </w:rPr>
            <m:t>6</m:t>
          </m:r>
          <m:r>
            <m:rPr>
              <m:sty m:val="bi"/>
            </m:rPr>
            <w:rPr>
              <w:rFonts w:ascii="Cambria Math" w:cs="Arial"/>
              <w:lang w:val="it-IT"/>
            </w:rPr>
            <m:t>)</m:t>
          </m:r>
        </m:oMath>
      </m:oMathPara>
    </w:p>
    <w:p w:rsidR="00433362" w:rsidRDefault="00433362" w:rsidP="00AC77B4">
      <w:pPr>
        <w:spacing w:after="0" w:line="240" w:lineRule="auto"/>
        <w:rPr>
          <w:rFonts w:cs="Arial"/>
          <w:lang w:val="pt-BR"/>
        </w:rPr>
      </w:pPr>
    </w:p>
    <w:p w:rsidR="004D67FB" w:rsidRDefault="004D67FB" w:rsidP="00AC77B4">
      <w:pPr>
        <w:spacing w:after="0" w:line="240" w:lineRule="auto"/>
        <w:rPr>
          <w:rFonts w:cs="Arial"/>
          <w:lang w:val="pt-BR"/>
        </w:rPr>
      </w:pPr>
    </w:p>
    <w:p w:rsidR="00445B7A" w:rsidRPr="00AC77B4" w:rsidRDefault="00445B7A" w:rsidP="00AC77B4">
      <w:pPr>
        <w:spacing w:after="0" w:line="240" w:lineRule="auto"/>
        <w:rPr>
          <w:rFonts w:cs="Arial"/>
          <w:lang w:val="it-IT"/>
        </w:rPr>
      </w:pPr>
      <w:r w:rsidRPr="00AC77B4">
        <w:rPr>
          <w:rFonts w:cs="Arial"/>
          <w:lang w:val="pt-BR"/>
        </w:rPr>
        <w:lastRenderedPageBreak/>
        <w:t>Exceso de Nitrógeno:</w:t>
      </w:r>
    </w:p>
    <w:p w:rsidR="00445B7A" w:rsidRPr="00AC77B4" w:rsidRDefault="00BC4F71" w:rsidP="00AC77B4">
      <w:pPr>
        <w:spacing w:after="0" w:line="240" w:lineRule="auto"/>
        <w:jc w:val="center"/>
        <w:rPr>
          <w:rFonts w:cs="Arial"/>
          <w:lang w:val="pt-BR"/>
        </w:rPr>
      </w:pPr>
      <m:oMath>
        <m:sSub>
          <m:sSubPr>
            <m:ctrlPr>
              <w:rPr>
                <w:rFonts w:ascii="Cambria Math" w:hAnsi="Cambria Math" w:cs="Arial"/>
                <w:b/>
                <w:i/>
                <w:lang w:val="pt-BR"/>
              </w:rPr>
            </m:ctrlPr>
          </m:sSubPr>
          <m:e>
            <m:r>
              <m:rPr>
                <m:sty m:val="bi"/>
              </m:rPr>
              <w:rPr>
                <w:rFonts w:ascii="Cambria Math" w:hAnsi="Cambria Math" w:cs="Arial"/>
                <w:lang w:val="pt-BR"/>
              </w:rPr>
              <m:t>E</m:t>
            </m:r>
          </m:e>
          <m:sub>
            <m:sSub>
              <m:sSubPr>
                <m:ctrlPr>
                  <w:rPr>
                    <w:rFonts w:ascii="Cambria Math" w:hAnsi="Cambria Math" w:cs="Arial"/>
                    <w:b/>
                    <w:i/>
                    <w:lang w:val="pt-BR"/>
                  </w:rPr>
                </m:ctrlPr>
              </m:sSubPr>
              <m:e>
                <m:r>
                  <m:rPr>
                    <m:sty m:val="bi"/>
                  </m:rPr>
                  <w:rPr>
                    <w:rFonts w:ascii="Cambria Math" w:hAnsi="Cambria Math" w:cs="Arial"/>
                    <w:lang w:val="pt-BR"/>
                  </w:rPr>
                  <m:t>N</m:t>
                </m:r>
              </m:e>
              <m:sub>
                <m:r>
                  <m:rPr>
                    <m:sty m:val="bi"/>
                  </m:rPr>
                  <w:rPr>
                    <w:rFonts w:ascii="Cambria Math" w:hAnsi="Cambria Math" w:cs="Arial"/>
                    <w:lang w:val="pt-BR"/>
                  </w:rPr>
                  <m:t>2</m:t>
                </m:r>
              </m:sub>
            </m:sSub>
          </m:sub>
        </m:sSub>
        <m:r>
          <m:rPr>
            <m:sty m:val="bi"/>
          </m:rPr>
          <w:rPr>
            <w:rFonts w:ascii="Cambria Math" w:cs="Arial"/>
            <w:lang w:val="pt-BR"/>
          </w:rPr>
          <m:t xml:space="preserve">= </m:t>
        </m:r>
        <m:sSub>
          <m:sSubPr>
            <m:ctrlPr>
              <w:rPr>
                <w:rFonts w:ascii="Cambria Math" w:hAnsi="Cambria Math" w:cs="Arial"/>
                <w:b/>
                <w:i/>
                <w:lang w:val="pt-BR"/>
              </w:rPr>
            </m:ctrlPr>
          </m:sSubPr>
          <m:e>
            <m:r>
              <m:rPr>
                <m:sty m:val="bi"/>
              </m:rPr>
              <w:rPr>
                <w:rFonts w:ascii="Cambria Math" w:hAnsi="Cambria Math" w:cs="Arial"/>
                <w:lang w:val="pt-BR"/>
              </w:rPr>
              <m:t>N</m:t>
            </m:r>
          </m:e>
          <m:sub>
            <m:sSub>
              <m:sSubPr>
                <m:ctrlPr>
                  <w:rPr>
                    <w:rFonts w:ascii="Cambria Math" w:hAnsi="Cambria Math" w:cs="Arial"/>
                    <w:b/>
                    <w:i/>
                    <w:lang w:val="pt-BR"/>
                  </w:rPr>
                </m:ctrlPr>
              </m:sSubPr>
              <m:e>
                <m:r>
                  <m:rPr>
                    <m:sty m:val="bi"/>
                  </m:rPr>
                  <w:rPr>
                    <w:rFonts w:ascii="Cambria Math" w:hAnsi="Cambria Math" w:cs="Arial"/>
                    <w:lang w:val="pt-BR"/>
                  </w:rPr>
                  <m:t>2</m:t>
                </m:r>
              </m:e>
              <m:sub>
                <m:r>
                  <m:rPr>
                    <m:sty m:val="bi"/>
                  </m:rPr>
                  <w:rPr>
                    <w:rFonts w:ascii="Cambria Math" w:hAnsi="Cambria Math" w:cs="Arial"/>
                    <w:lang w:val="pt-BR"/>
                  </w:rPr>
                  <m:t>Presente</m:t>
                </m:r>
              </m:sub>
            </m:sSub>
          </m:sub>
        </m:sSub>
      </m:oMath>
      <w:r w:rsidR="00445B7A" w:rsidRPr="00AC77B4">
        <w:rPr>
          <w:rFonts w:eastAsiaTheme="minorEastAsia" w:cs="Arial"/>
          <w:b/>
          <w:lang w:val="pt-BR"/>
        </w:rPr>
        <w:t>-</w:t>
      </w:r>
      <m:oMath>
        <m:sSub>
          <m:sSubPr>
            <m:ctrlPr>
              <w:rPr>
                <w:rFonts w:ascii="Cambria Math" w:eastAsiaTheme="minorEastAsia" w:hAnsi="Cambria Math" w:cs="Arial"/>
                <w:b/>
                <w:i/>
                <w:lang w:val="pt-BR"/>
              </w:rPr>
            </m:ctrlPr>
          </m:sSubPr>
          <m:e>
            <m:r>
              <m:rPr>
                <m:sty m:val="bi"/>
              </m:rPr>
              <w:rPr>
                <w:rFonts w:ascii="Cambria Math" w:eastAsiaTheme="minorEastAsia" w:cs="Arial"/>
                <w:lang w:val="pt-BR"/>
              </w:rPr>
              <m:t xml:space="preserve"> </m:t>
            </m:r>
            <m:r>
              <m:rPr>
                <m:sty m:val="bi"/>
              </m:rPr>
              <w:rPr>
                <w:rFonts w:ascii="Cambria Math" w:eastAsiaTheme="minorEastAsia" w:hAnsi="Cambria Math" w:cs="Arial"/>
                <w:lang w:val="pt-BR"/>
              </w:rPr>
              <m:t>O</m:t>
            </m:r>
          </m:e>
          <m:sub>
            <m:r>
              <m:rPr>
                <m:sty m:val="bi"/>
              </m:rPr>
              <w:rPr>
                <w:rFonts w:ascii="Cambria Math" w:eastAsiaTheme="minorEastAsia" w:hAnsi="Cambria Math" w:cs="Arial"/>
                <w:lang w:val="pt-BR"/>
              </w:rPr>
              <m:t>2</m:t>
            </m:r>
          </m:sub>
        </m:sSub>
        <m:r>
          <m:rPr>
            <m:sty m:val="bi"/>
          </m:rPr>
          <w:rPr>
            <w:rFonts w:eastAsiaTheme="minorEastAsia" w:hAnsi="Cambria Math" w:cs="Arial"/>
            <w:lang w:val="pt-BR"/>
          </w:rPr>
          <m:t>*</m:t>
        </m:r>
        <m:d>
          <m:dPr>
            <m:ctrlPr>
              <w:rPr>
                <w:rFonts w:ascii="Cambria Math" w:eastAsiaTheme="minorEastAsia" w:hAnsi="Cambria Math" w:cs="Arial"/>
                <w:b/>
                <w:i/>
                <w:lang w:val="pt-BR"/>
              </w:rPr>
            </m:ctrlPr>
          </m:dPr>
          <m:e>
            <m:f>
              <m:fPr>
                <m:ctrlPr>
                  <w:rPr>
                    <w:rFonts w:ascii="Cambria Math" w:eastAsiaTheme="minorEastAsia" w:hAnsi="Cambria Math" w:cs="Arial"/>
                    <w:b/>
                    <w:i/>
                    <w:lang w:val="pt-BR"/>
                  </w:rPr>
                </m:ctrlPr>
              </m:fPr>
              <m:num>
                <m:r>
                  <m:rPr>
                    <m:sty m:val="bi"/>
                  </m:rPr>
                  <w:rPr>
                    <w:rFonts w:ascii="Cambria Math" w:eastAsiaTheme="minorEastAsia" w:hAnsi="Cambria Math" w:cs="Arial"/>
                    <w:lang w:val="pt-BR"/>
                  </w:rPr>
                  <m:t>79</m:t>
                </m:r>
                <m:r>
                  <m:rPr>
                    <m:sty m:val="bi"/>
                  </m:rPr>
                  <w:rPr>
                    <w:rFonts w:ascii="Cambria Math" w:eastAsiaTheme="minorEastAsia" w:cs="Arial"/>
                    <w:lang w:val="pt-BR"/>
                  </w:rPr>
                  <m:t>.</m:t>
                </m:r>
                <m:r>
                  <m:rPr>
                    <m:sty m:val="bi"/>
                  </m:rPr>
                  <w:rPr>
                    <w:rFonts w:ascii="Cambria Math" w:eastAsiaTheme="minorEastAsia" w:hAnsi="Cambria Math" w:cs="Arial"/>
                    <w:lang w:val="pt-BR"/>
                  </w:rPr>
                  <m:t>04</m:t>
                </m:r>
              </m:num>
              <m:den>
                <m:r>
                  <m:rPr>
                    <m:sty m:val="bi"/>
                  </m:rPr>
                  <w:rPr>
                    <w:rFonts w:ascii="Cambria Math" w:eastAsiaTheme="minorEastAsia" w:hAnsi="Cambria Math" w:cs="Arial"/>
                    <w:lang w:val="pt-BR"/>
                  </w:rPr>
                  <m:t>20</m:t>
                </m:r>
                <m:r>
                  <m:rPr>
                    <m:sty m:val="bi"/>
                  </m:rPr>
                  <w:rPr>
                    <w:rFonts w:ascii="Cambria Math" w:eastAsiaTheme="minorEastAsia" w:cs="Arial"/>
                    <w:lang w:val="pt-BR"/>
                  </w:rPr>
                  <m:t>.</m:t>
                </m:r>
                <m:r>
                  <m:rPr>
                    <m:sty m:val="bi"/>
                  </m:rPr>
                  <w:rPr>
                    <w:rFonts w:ascii="Cambria Math" w:eastAsiaTheme="minorEastAsia" w:hAnsi="Cambria Math" w:cs="Arial"/>
                    <w:lang w:val="pt-BR"/>
                  </w:rPr>
                  <m:t>93</m:t>
                </m:r>
              </m:den>
            </m:f>
          </m:e>
        </m:d>
        <m:r>
          <m:rPr>
            <m:sty m:val="bi"/>
          </m:rPr>
          <w:rPr>
            <w:rFonts w:ascii="Cambria Math" w:eastAsiaTheme="minorEastAsia" w:cs="Arial"/>
            <w:lang w:val="pt-BR"/>
          </w:rPr>
          <m:t>=</m:t>
        </m:r>
        <m:r>
          <m:rPr>
            <m:sty m:val="bi"/>
          </m:rPr>
          <w:rPr>
            <w:rFonts w:ascii="Cambria Math" w:eastAsiaTheme="minorEastAsia" w:hAnsi="Cambria Math" w:cs="Arial"/>
            <w:lang w:val="pt-BR"/>
          </w:rPr>
          <m:t>46</m:t>
        </m:r>
        <m:r>
          <m:rPr>
            <m:sty m:val="bi"/>
          </m:rPr>
          <w:rPr>
            <w:rFonts w:ascii="Cambria Math" w:eastAsiaTheme="minorEastAsia" w:cs="Arial"/>
            <w:lang w:val="pt-BR"/>
          </w:rPr>
          <m:t>.</m:t>
        </m:r>
        <m:r>
          <m:rPr>
            <m:sty m:val="bi"/>
          </m:rPr>
          <w:rPr>
            <w:rFonts w:ascii="Cambria Math" w:eastAsiaTheme="minorEastAsia" w:hAnsi="Cambria Math" w:cs="Arial"/>
            <w:lang w:val="pt-BR"/>
          </w:rPr>
          <m:t>12</m:t>
        </m:r>
        <m:r>
          <m:rPr>
            <m:sty m:val="bi"/>
          </m:rPr>
          <w:rPr>
            <w:rFonts w:ascii="Cambria Math" w:eastAsiaTheme="minorEastAsia" w:cs="Arial"/>
            <w:lang w:val="pt-BR"/>
          </w:rPr>
          <m:t xml:space="preserve">   (</m:t>
        </m:r>
        <m:r>
          <m:rPr>
            <m:sty m:val="bi"/>
          </m:rPr>
          <w:rPr>
            <w:rFonts w:ascii="Cambria Math" w:eastAsiaTheme="minorEastAsia" w:hAnsi="Cambria Math" w:cs="Arial"/>
            <w:lang w:val="pt-BR"/>
          </w:rPr>
          <m:t>7</m:t>
        </m:r>
        <m:r>
          <m:rPr>
            <m:sty m:val="bi"/>
          </m:rPr>
          <w:rPr>
            <w:rFonts w:ascii="Cambria Math" w:eastAsiaTheme="minorEastAsia" w:cs="Arial"/>
            <w:lang w:val="pt-BR"/>
          </w:rPr>
          <m:t>)</m:t>
        </m:r>
      </m:oMath>
    </w:p>
    <w:p w:rsidR="00433362" w:rsidRPr="00874309" w:rsidRDefault="00433362" w:rsidP="00AC77B4">
      <w:pPr>
        <w:spacing w:after="0" w:line="240" w:lineRule="auto"/>
        <w:rPr>
          <w:rFonts w:cs="Arial"/>
          <w:lang w:val="pt-BR"/>
        </w:rPr>
      </w:pPr>
    </w:p>
    <w:p w:rsidR="00445B7A" w:rsidRPr="00874309" w:rsidRDefault="00445B7A" w:rsidP="00AC77B4">
      <w:pPr>
        <w:spacing w:after="0" w:line="240" w:lineRule="auto"/>
        <w:rPr>
          <w:rFonts w:cs="Arial"/>
          <w:lang w:val="pt-BR"/>
        </w:rPr>
      </w:pPr>
      <w:r w:rsidRPr="00874309">
        <w:rPr>
          <w:rFonts w:cs="Arial"/>
          <w:lang w:val="pt-BR"/>
        </w:rPr>
        <w:t>Inertes efectivos (eje X)</w:t>
      </w:r>
    </w:p>
    <w:p w:rsidR="00445B7A" w:rsidRPr="00AC77B4" w:rsidRDefault="00445B7A" w:rsidP="00AC77B4">
      <w:pPr>
        <w:spacing w:after="0" w:line="240" w:lineRule="auto"/>
        <w:rPr>
          <w:rFonts w:cs="Arial"/>
        </w:rPr>
      </w:pPr>
      <m:oMathPara>
        <m:oMath>
          <m:r>
            <m:rPr>
              <m:sty m:val="bi"/>
            </m:rPr>
            <w:rPr>
              <w:rFonts w:ascii="Cambria Math" w:hAnsi="Cambria Math" w:cs="Arial"/>
              <w:lang w:val="it-IT"/>
            </w:rPr>
            <m:t>X</m:t>
          </m:r>
          <m:r>
            <m:rPr>
              <m:sty m:val="bi"/>
            </m:rPr>
            <w:rPr>
              <w:rFonts w:ascii="Cambria Math" w:cs="Arial"/>
              <w:lang w:val="it-IT"/>
            </w:rPr>
            <m:t>=</m:t>
          </m:r>
          <m:sSub>
            <m:sSubPr>
              <m:ctrlPr>
                <w:rPr>
                  <w:rFonts w:ascii="Cambria Math" w:hAnsi="Cambria Math" w:cs="Arial"/>
                  <w:b/>
                  <w:i/>
                  <w:lang w:val="it-IT"/>
                </w:rPr>
              </m:ctrlPr>
            </m:sSubPr>
            <m:e>
              <m:r>
                <m:rPr>
                  <m:sty m:val="bi"/>
                </m:rPr>
                <w:rPr>
                  <w:rFonts w:ascii="Cambria Math" w:hAnsi="Cambria Math" w:cs="Arial"/>
                  <w:lang w:val="it-IT"/>
                </w:rPr>
                <m:t>E</m:t>
              </m:r>
            </m:e>
            <m:sub>
              <m:sSub>
                <m:sSubPr>
                  <m:ctrlPr>
                    <w:rPr>
                      <w:rFonts w:ascii="Cambria Math" w:hAnsi="Cambria Math" w:cs="Arial"/>
                      <w:b/>
                      <w:i/>
                      <w:lang w:val="it-IT"/>
                    </w:rPr>
                  </m:ctrlPr>
                </m:sSubPr>
                <m:e>
                  <m:r>
                    <m:rPr>
                      <m:sty m:val="bi"/>
                    </m:rPr>
                    <w:rPr>
                      <w:rFonts w:ascii="Cambria Math" w:hAnsi="Cambria Math" w:cs="Arial"/>
                      <w:lang w:val="it-IT"/>
                    </w:rPr>
                    <m:t>N</m:t>
                  </m:r>
                </m:e>
                <m:sub>
                  <m:r>
                    <m:rPr>
                      <m:sty m:val="bi"/>
                    </m:rPr>
                    <w:rPr>
                      <w:rFonts w:ascii="Cambria Math" w:hAnsi="Cambria Math" w:cs="Arial"/>
                      <w:lang w:val="it-IT"/>
                    </w:rPr>
                    <m:t>2</m:t>
                  </m:r>
                </m:sub>
              </m:sSub>
            </m:sub>
          </m:sSub>
          <m:r>
            <m:rPr>
              <m:sty m:val="bi"/>
            </m:rPr>
            <w:rPr>
              <w:rFonts w:ascii="Cambria Math" w:cs="Arial"/>
              <w:lang w:val="it-IT"/>
            </w:rPr>
            <m:t>+</m:t>
          </m:r>
          <m:r>
            <m:rPr>
              <m:sty m:val="bi"/>
            </m:rPr>
            <w:rPr>
              <w:rFonts w:ascii="Cambria Math" w:hAnsi="Cambria Math" w:cs="Arial"/>
              <w:lang w:val="it-IT"/>
            </w:rPr>
            <m:t>1</m:t>
          </m:r>
          <m:r>
            <m:rPr>
              <m:sty m:val="bi"/>
            </m:rPr>
            <w:rPr>
              <w:rFonts w:ascii="Cambria Math" w:cs="Arial"/>
              <w:lang w:val="it-IT"/>
            </w:rPr>
            <m:t>,</m:t>
          </m:r>
          <m:r>
            <m:rPr>
              <m:sty m:val="bi"/>
            </m:rPr>
            <w:rPr>
              <w:rFonts w:ascii="Cambria Math" w:hAnsi="Cambria Math" w:cs="Arial"/>
              <w:lang w:val="it-IT"/>
            </w:rPr>
            <m:t>5</m:t>
          </m:r>
          <m:r>
            <m:rPr>
              <m:sty m:val="bi"/>
            </m:rPr>
            <w:rPr>
              <w:rFonts w:hAnsi="Cambria Math" w:cs="Arial"/>
              <w:lang w:val="it-IT"/>
            </w:rPr>
            <m:t>*</m:t>
          </m:r>
          <m:d>
            <m:dPr>
              <m:ctrlPr>
                <w:rPr>
                  <w:rFonts w:ascii="Cambria Math" w:hAnsi="Cambria Math" w:cs="Arial"/>
                  <w:b/>
                  <w:i/>
                  <w:lang w:val="it-IT"/>
                </w:rPr>
              </m:ctrlPr>
            </m:dPr>
            <m:e>
              <m:sSub>
                <m:sSubPr>
                  <m:ctrlPr>
                    <w:rPr>
                      <w:rFonts w:ascii="Cambria Math" w:hAnsi="Cambria Math" w:cs="Arial"/>
                      <w:b/>
                      <w:i/>
                      <w:lang w:val="it-IT"/>
                    </w:rPr>
                  </m:ctrlPr>
                </m:sSubPr>
                <m:e>
                  <m:r>
                    <m:rPr>
                      <m:sty m:val="bi"/>
                    </m:rPr>
                    <w:rPr>
                      <w:rFonts w:ascii="Cambria Math" w:hAnsi="Cambria Math" w:cs="Arial"/>
                      <w:lang w:val="it-IT"/>
                    </w:rPr>
                    <m:t>CO</m:t>
                  </m:r>
                </m:e>
                <m:sub>
                  <m:r>
                    <m:rPr>
                      <m:sty m:val="bi"/>
                    </m:rPr>
                    <w:rPr>
                      <w:rFonts w:ascii="Cambria Math" w:hAnsi="Cambria Math" w:cs="Arial"/>
                      <w:lang w:val="it-IT"/>
                    </w:rPr>
                    <m:t>2</m:t>
                  </m:r>
                </m:sub>
              </m:sSub>
            </m:e>
          </m:d>
          <m:r>
            <m:rPr>
              <m:sty m:val="bi"/>
            </m:rPr>
            <w:rPr>
              <w:rFonts w:ascii="Cambria Math" w:cs="Arial"/>
              <w:lang w:val="it-IT"/>
            </w:rPr>
            <m:t>=</m:t>
          </m:r>
          <m:r>
            <m:rPr>
              <m:sty m:val="bi"/>
            </m:rPr>
            <w:rPr>
              <w:rFonts w:ascii="Cambria Math" w:hAnsi="Cambria Math" w:cs="Arial"/>
              <w:lang w:val="it-IT"/>
            </w:rPr>
            <m:t>65</m:t>
          </m:r>
          <m:r>
            <m:rPr>
              <m:sty m:val="bi"/>
            </m:rPr>
            <w:rPr>
              <w:rFonts w:ascii="Cambria Math" w:cs="Arial"/>
              <w:lang w:val="it-IT"/>
            </w:rPr>
            <m:t>.</m:t>
          </m:r>
          <m:r>
            <m:rPr>
              <m:sty m:val="bi"/>
            </m:rPr>
            <w:rPr>
              <w:rFonts w:ascii="Cambria Math" w:hAnsi="Cambria Math" w:cs="Arial"/>
              <w:lang w:val="it-IT"/>
            </w:rPr>
            <m:t>62</m:t>
          </m:r>
          <m:r>
            <m:rPr>
              <m:sty m:val="bi"/>
            </m:rPr>
            <w:rPr>
              <w:rFonts w:ascii="Cambria Math" w:cs="Arial"/>
              <w:lang w:val="it-IT"/>
            </w:rPr>
            <m:t>%     (</m:t>
          </m:r>
          <m:r>
            <m:rPr>
              <m:sty m:val="bi"/>
            </m:rPr>
            <w:rPr>
              <w:rFonts w:ascii="Cambria Math" w:hAnsi="Cambria Math" w:cs="Arial"/>
              <w:lang w:val="it-IT"/>
            </w:rPr>
            <m:t>8</m:t>
          </m:r>
          <m:r>
            <m:rPr>
              <m:sty m:val="bi"/>
            </m:rPr>
            <w:rPr>
              <w:rFonts w:ascii="Cambria Math" w:cs="Arial"/>
              <w:lang w:val="it-IT"/>
            </w:rPr>
            <m:t>)</m:t>
          </m:r>
        </m:oMath>
      </m:oMathPara>
    </w:p>
    <w:p w:rsidR="00433362" w:rsidRDefault="00433362" w:rsidP="00AC77B4">
      <w:pPr>
        <w:spacing w:after="0" w:line="240" w:lineRule="auto"/>
        <w:rPr>
          <w:rFonts w:cs="Arial"/>
        </w:rPr>
      </w:pPr>
    </w:p>
    <w:p w:rsidR="006D6033" w:rsidRPr="00AC77B4" w:rsidRDefault="006D6033" w:rsidP="00AC77B4">
      <w:pPr>
        <w:spacing w:after="0" w:line="240" w:lineRule="auto"/>
        <w:rPr>
          <w:rFonts w:cs="Arial"/>
        </w:rPr>
      </w:pPr>
      <w:r w:rsidRPr="00AC77B4">
        <w:rPr>
          <w:rFonts w:cs="Arial"/>
        </w:rPr>
        <w:t>Combustibles efectivos (eje Y):</w:t>
      </w:r>
    </w:p>
    <w:p w:rsidR="006D6033" w:rsidRPr="00874309" w:rsidRDefault="006D6033" w:rsidP="00AC77B4">
      <w:pPr>
        <w:widowControl w:val="0"/>
        <w:spacing w:after="0" w:line="240" w:lineRule="auto"/>
        <w:jc w:val="center"/>
        <w:rPr>
          <w:rFonts w:cs="Arial"/>
          <w:b/>
          <w:lang w:val="es-ES"/>
        </w:rPr>
      </w:pPr>
      <m:oMath>
        <m:r>
          <m:rPr>
            <m:sty m:val="bi"/>
          </m:rPr>
          <w:rPr>
            <w:rFonts w:ascii="Cambria Math" w:hAnsi="Cambria Math" w:cs="Arial"/>
            <w:lang w:val="it-IT"/>
          </w:rPr>
          <m:t>Y</m:t>
        </m:r>
        <m:r>
          <m:rPr>
            <m:sty m:val="bi"/>
          </m:rPr>
          <w:rPr>
            <w:rFonts w:ascii="Cambria Math" w:cs="Arial"/>
            <w:lang w:val="it-IT"/>
          </w:rPr>
          <m:t>=</m:t>
        </m:r>
        <m:sSub>
          <m:sSubPr>
            <m:ctrlPr>
              <w:rPr>
                <w:rFonts w:ascii="Cambria Math" w:hAnsi="Cambria Math" w:cs="Arial"/>
                <w:b/>
                <w:i/>
                <w:lang w:val="it-IT"/>
              </w:rPr>
            </m:ctrlPr>
          </m:sSubPr>
          <m:e>
            <m:r>
              <m:rPr>
                <m:sty m:val="bi"/>
              </m:rPr>
              <w:rPr>
                <w:rFonts w:ascii="Cambria Math" w:hAnsi="Cambria Math" w:cs="Arial"/>
                <w:lang w:val="it-IT"/>
              </w:rPr>
              <m:t>CH</m:t>
            </m:r>
          </m:e>
          <m:sub>
            <m:r>
              <m:rPr>
                <m:sty m:val="bi"/>
              </m:rPr>
              <w:rPr>
                <w:rFonts w:ascii="Cambria Math" w:hAnsi="Cambria Math" w:cs="Arial"/>
                <w:lang w:val="it-IT"/>
              </w:rPr>
              <m:t>4</m:t>
            </m:r>
          </m:sub>
        </m:sSub>
        <m:r>
          <m:rPr>
            <m:sty m:val="bi"/>
          </m:rPr>
          <w:rPr>
            <w:rFonts w:ascii="Cambria Math" w:cs="Arial"/>
            <w:lang w:val="it-IT"/>
          </w:rPr>
          <m:t>+</m:t>
        </m:r>
        <m:r>
          <m:rPr>
            <m:sty m:val="bi"/>
          </m:rPr>
          <w:rPr>
            <w:rFonts w:ascii="Cambria Math" w:hAnsi="Cambria Math" w:cs="Arial"/>
            <w:lang w:val="it-IT"/>
          </w:rPr>
          <m:t>1</m:t>
        </m:r>
        <m:r>
          <m:rPr>
            <m:sty m:val="bi"/>
          </m:rPr>
          <w:rPr>
            <w:rFonts w:ascii="Cambria Math" w:cs="Arial"/>
            <w:lang w:val="it-IT"/>
          </w:rPr>
          <m:t>.</m:t>
        </m:r>
        <m:r>
          <m:rPr>
            <m:sty m:val="bi"/>
          </m:rPr>
          <w:rPr>
            <w:rFonts w:ascii="Cambria Math" w:hAnsi="Cambria Math" w:cs="Arial"/>
            <w:lang w:val="it-IT"/>
          </w:rPr>
          <m:t>25</m:t>
        </m:r>
        <m:sSub>
          <m:sSubPr>
            <m:ctrlPr>
              <w:rPr>
                <w:rFonts w:ascii="Cambria Math" w:hAnsi="Cambria Math" w:cs="Arial"/>
                <w:b/>
                <w:i/>
                <w:lang w:val="it-IT"/>
              </w:rPr>
            </m:ctrlPr>
          </m:sSubPr>
          <m:e>
            <m:r>
              <m:rPr>
                <m:sty m:val="bi"/>
              </m:rPr>
              <w:rPr>
                <w:rFonts w:ascii="Cambria Math" w:hAnsi="Cambria Math" w:cs="Arial"/>
                <w:lang w:val="it-IT"/>
              </w:rPr>
              <m:t>H</m:t>
            </m:r>
          </m:e>
          <m:sub>
            <m:r>
              <m:rPr>
                <m:sty m:val="bi"/>
              </m:rPr>
              <w:rPr>
                <w:rFonts w:ascii="Cambria Math" w:hAnsi="Cambria Math" w:cs="Arial"/>
                <w:lang w:val="it-IT"/>
              </w:rPr>
              <m:t>2</m:t>
            </m:r>
          </m:sub>
        </m:sSub>
        <m:r>
          <m:rPr>
            <m:sty m:val="bi"/>
          </m:rPr>
          <w:rPr>
            <w:rFonts w:ascii="Cambria Math" w:cs="Arial"/>
            <w:lang w:val="it-IT"/>
          </w:rPr>
          <m:t>+</m:t>
        </m:r>
        <m:r>
          <m:rPr>
            <m:sty m:val="bi"/>
          </m:rPr>
          <w:rPr>
            <w:rFonts w:ascii="Cambria Math" w:hAnsi="Cambria Math" w:cs="Arial"/>
            <w:lang w:val="it-IT"/>
          </w:rPr>
          <m:t>0</m:t>
        </m:r>
        <m:r>
          <m:rPr>
            <m:sty m:val="bi"/>
          </m:rPr>
          <w:rPr>
            <w:rFonts w:ascii="Cambria Math" w:cs="Arial"/>
            <w:lang w:val="it-IT"/>
          </w:rPr>
          <m:t>.</m:t>
        </m:r>
        <m:r>
          <m:rPr>
            <m:sty m:val="bi"/>
          </m:rPr>
          <w:rPr>
            <w:rFonts w:ascii="Cambria Math" w:hAnsi="Cambria Math" w:cs="Arial"/>
            <w:lang w:val="it-IT"/>
          </w:rPr>
          <m:t>4</m:t>
        </m:r>
        <m:r>
          <m:rPr>
            <m:sty m:val="bi"/>
          </m:rPr>
          <w:rPr>
            <w:rFonts w:ascii="Cambria Math" w:hAnsi="Cambria Math" w:cs="Arial"/>
            <w:lang w:val="it-IT"/>
          </w:rPr>
          <m:t>CO</m:t>
        </m:r>
        <m:r>
          <m:rPr>
            <m:sty m:val="bi"/>
          </m:rPr>
          <w:rPr>
            <w:rFonts w:ascii="Cambria Math" w:cs="Arial"/>
            <w:lang w:val="it-IT"/>
          </w:rPr>
          <m:t>=</m:t>
        </m:r>
        <m:r>
          <m:rPr>
            <m:sty m:val="bi"/>
          </m:rPr>
          <w:rPr>
            <w:rFonts w:ascii="Cambria Math" w:hAnsi="Cambria Math" w:cs="Arial"/>
            <w:lang w:val="it-IT"/>
          </w:rPr>
          <m:t>14</m:t>
        </m:r>
        <m:r>
          <m:rPr>
            <m:sty m:val="bi"/>
          </m:rPr>
          <w:rPr>
            <w:rFonts w:ascii="Cambria Math" w:cs="Arial"/>
            <w:lang w:val="it-IT"/>
          </w:rPr>
          <m:t>.</m:t>
        </m:r>
        <m:r>
          <m:rPr>
            <m:sty m:val="bi"/>
          </m:rPr>
          <w:rPr>
            <w:rFonts w:ascii="Cambria Math" w:hAnsi="Cambria Math" w:cs="Arial"/>
            <w:lang w:val="it-IT"/>
          </w:rPr>
          <m:t>4</m:t>
        </m:r>
        <m:r>
          <m:rPr>
            <m:sty m:val="bi"/>
          </m:rPr>
          <w:rPr>
            <w:rFonts w:ascii="Cambria Math" w:cs="Arial"/>
            <w:lang w:val="it-IT"/>
          </w:rPr>
          <m:t>%  (</m:t>
        </m:r>
        <m:r>
          <m:rPr>
            <m:sty m:val="bi"/>
          </m:rPr>
          <w:rPr>
            <w:rFonts w:ascii="Cambria Math" w:hAnsi="Cambria Math" w:cs="Arial"/>
            <w:lang w:val="it-IT"/>
          </w:rPr>
          <m:t>9</m:t>
        </m:r>
        <m:r>
          <m:rPr>
            <m:sty m:val="bi"/>
          </m:rPr>
          <w:rPr>
            <w:rFonts w:ascii="Cambria Math" w:cs="Arial"/>
            <w:lang w:val="it-IT"/>
          </w:rPr>
          <m:t>)</m:t>
        </m:r>
      </m:oMath>
      <w:r w:rsidRPr="00AC77B4">
        <w:rPr>
          <w:rFonts w:eastAsiaTheme="minorEastAsia" w:cs="Arial"/>
          <w:b/>
          <w:lang w:val="it-IT"/>
        </w:rPr>
        <w:t xml:space="preserve"> </w:t>
      </w:r>
    </w:p>
    <w:p w:rsidR="00433362" w:rsidRDefault="00433362" w:rsidP="00AC77B4">
      <w:pPr>
        <w:spacing w:after="0" w:line="240" w:lineRule="auto"/>
        <w:rPr>
          <w:rFonts w:cs="Arial"/>
        </w:rPr>
      </w:pPr>
    </w:p>
    <w:p w:rsidR="006D6033" w:rsidRPr="00AC77B4" w:rsidRDefault="006D6033" w:rsidP="00AC77B4">
      <w:pPr>
        <w:spacing w:after="0" w:line="240" w:lineRule="auto"/>
        <w:rPr>
          <w:rFonts w:cs="Arial"/>
        </w:rPr>
      </w:pPr>
      <w:r w:rsidRPr="00AC77B4">
        <w:rPr>
          <w:rFonts w:cs="Arial"/>
        </w:rPr>
        <w:t>En este método las gráficas de los triángulos de explosividad son fijos y están en función de la relación del metano respecto los gases combustibles de la mezcla. Se calcula la relación del metano y se procede a ubicar el punto sobre el grafico. Se analiza dependiendo del valor de la relación de metano y se concluye de la siguiente manera (Ver Figura 2):</w:t>
      </w:r>
    </w:p>
    <w:p w:rsidR="006D6033" w:rsidRPr="00AC77B4" w:rsidRDefault="006D6033" w:rsidP="00AC77B4">
      <w:pPr>
        <w:pStyle w:val="Prrafodelista"/>
        <w:numPr>
          <w:ilvl w:val="1"/>
          <w:numId w:val="6"/>
        </w:numPr>
        <w:spacing w:after="0" w:line="240" w:lineRule="auto"/>
        <w:ind w:left="567"/>
        <w:rPr>
          <w:rFonts w:cs="Arial"/>
        </w:rPr>
      </w:pPr>
      <w:r w:rsidRPr="00AC77B4">
        <w:rPr>
          <w:rFonts w:cs="Arial"/>
        </w:rPr>
        <w:t xml:space="preserve">Si cae al interior del triángulo la mezcla </w:t>
      </w:r>
      <w:r w:rsidR="005B7FF6">
        <w:rPr>
          <w:rFonts w:cs="Arial"/>
        </w:rPr>
        <w:t>“</w:t>
      </w:r>
      <w:r w:rsidRPr="00AC77B4">
        <w:rPr>
          <w:rFonts w:cs="Arial"/>
        </w:rPr>
        <w:t>Es explosiva</w:t>
      </w:r>
      <w:r w:rsidR="005B7FF6">
        <w:rPr>
          <w:rFonts w:cs="Arial"/>
        </w:rPr>
        <w:t>”</w:t>
      </w:r>
      <w:r w:rsidRPr="00AC77B4">
        <w:rPr>
          <w:rFonts w:cs="Arial"/>
        </w:rPr>
        <w:t>.</w:t>
      </w:r>
    </w:p>
    <w:p w:rsidR="006D6033" w:rsidRPr="00AC77B4" w:rsidRDefault="006D6033" w:rsidP="00AC77B4">
      <w:pPr>
        <w:pStyle w:val="Prrafodelista"/>
        <w:numPr>
          <w:ilvl w:val="1"/>
          <w:numId w:val="6"/>
        </w:numPr>
        <w:spacing w:after="0" w:line="240" w:lineRule="auto"/>
        <w:ind w:left="567"/>
        <w:rPr>
          <w:rFonts w:cs="Arial"/>
        </w:rPr>
      </w:pPr>
      <w:r w:rsidRPr="00AC77B4">
        <w:rPr>
          <w:rFonts w:cs="Arial"/>
        </w:rPr>
        <w:t xml:space="preserve">Si cae en la parte inferior al triangulo </w:t>
      </w:r>
      <w:r w:rsidR="005B7FF6">
        <w:rPr>
          <w:rFonts w:cs="Arial"/>
        </w:rPr>
        <w:t>“</w:t>
      </w:r>
      <w:r w:rsidRPr="00AC77B4">
        <w:rPr>
          <w:rFonts w:cs="Arial"/>
        </w:rPr>
        <w:t>No es explosiva</w:t>
      </w:r>
      <w:r w:rsidR="005B7FF6">
        <w:rPr>
          <w:rFonts w:cs="Arial"/>
        </w:rPr>
        <w:t>”</w:t>
      </w:r>
      <w:r w:rsidRPr="00AC77B4">
        <w:rPr>
          <w:rFonts w:cs="Arial"/>
        </w:rPr>
        <w:t>.</w:t>
      </w:r>
    </w:p>
    <w:p w:rsidR="006D6033" w:rsidRPr="00AC77B4" w:rsidRDefault="006D6033" w:rsidP="00AC77B4">
      <w:pPr>
        <w:pStyle w:val="Prrafodelista"/>
        <w:numPr>
          <w:ilvl w:val="1"/>
          <w:numId w:val="6"/>
        </w:numPr>
        <w:spacing w:after="0" w:line="240" w:lineRule="auto"/>
        <w:ind w:left="567"/>
        <w:rPr>
          <w:rFonts w:cs="Arial"/>
        </w:rPr>
      </w:pPr>
      <w:r w:rsidRPr="00AC77B4">
        <w:rPr>
          <w:rFonts w:cs="Arial"/>
        </w:rPr>
        <w:t xml:space="preserve">Si cae hacia la derecha del triángulo La mezcla puede llegar a ser </w:t>
      </w:r>
      <w:r w:rsidR="005B7FF6">
        <w:rPr>
          <w:rFonts w:cs="Arial"/>
        </w:rPr>
        <w:t>“E</w:t>
      </w:r>
      <w:r w:rsidRPr="00AC77B4">
        <w:rPr>
          <w:rFonts w:cs="Arial"/>
        </w:rPr>
        <w:t>x</w:t>
      </w:r>
      <w:r w:rsidR="005B7FF6">
        <w:rPr>
          <w:rFonts w:cs="Arial"/>
        </w:rPr>
        <w:t>plosiva si se mezcla con aire”.</w:t>
      </w:r>
    </w:p>
    <w:p w:rsidR="006D6033" w:rsidRPr="00AC77B4" w:rsidRDefault="006D6033" w:rsidP="00AC77B4">
      <w:pPr>
        <w:pStyle w:val="Prrafodelista"/>
        <w:spacing w:after="0" w:line="240" w:lineRule="auto"/>
        <w:ind w:left="567" w:hanging="360"/>
        <w:rPr>
          <w:rFonts w:cs="Arial"/>
          <w:b/>
        </w:rPr>
      </w:pPr>
    </w:p>
    <w:p w:rsidR="006D6033" w:rsidRPr="00AC77B4" w:rsidRDefault="006D6033" w:rsidP="00AC77B4">
      <w:pPr>
        <w:spacing w:after="0" w:line="240" w:lineRule="auto"/>
        <w:rPr>
          <w:rFonts w:cs="Arial"/>
        </w:rPr>
      </w:pPr>
      <w:r w:rsidRPr="00AC77B4">
        <w:rPr>
          <w:rFonts w:cs="Arial"/>
          <w:b/>
        </w:rPr>
        <w:t xml:space="preserve">Adicional: </w:t>
      </w:r>
      <w:r w:rsidRPr="00AC77B4">
        <w:rPr>
          <w:rFonts w:cs="Arial"/>
        </w:rPr>
        <w:t>se calcula la cantidad de aire con la cual la atmosfera puede llegar a ser  explosiva conocida como MAO (Máximo contenido Admisible de Oxígeno)</w:t>
      </w:r>
      <w:r w:rsidR="00C35056">
        <w:rPr>
          <w:rFonts w:cs="Arial"/>
        </w:rPr>
        <w:t xml:space="preserve"> (Timko y</w:t>
      </w:r>
      <w:r w:rsidR="00AC63A0" w:rsidRPr="00AC77B4">
        <w:rPr>
          <w:rFonts w:cs="Arial"/>
        </w:rPr>
        <w:t xml:space="preserve"> Derick, 2006)</w:t>
      </w:r>
      <w:r w:rsidR="0095061E" w:rsidRPr="00AC77B4">
        <w:rPr>
          <w:rFonts w:cs="Arial"/>
        </w:rPr>
        <w:t xml:space="preserve">. </w:t>
      </w:r>
      <w:r w:rsidRPr="00AC77B4">
        <w:rPr>
          <w:rFonts w:cs="Arial"/>
        </w:rPr>
        <w:t xml:space="preserve">(Ver recuadro de la Figura 6) </w:t>
      </w:r>
    </w:p>
    <w:p w:rsidR="00445B7A" w:rsidRPr="00AC77B4" w:rsidRDefault="00445B7A" w:rsidP="00AC77B4">
      <w:pPr>
        <w:spacing w:after="0" w:line="240" w:lineRule="auto"/>
        <w:rPr>
          <w:rFonts w:cs="Arial"/>
        </w:rPr>
      </w:pPr>
      <w:r w:rsidRPr="00AC77B4">
        <w:rPr>
          <w:rFonts w:cs="Arial"/>
        </w:rPr>
        <w:t>Para la concentración de gases se calcula el índice de Jones-Trickett con el fin de determinar si existe la posibilidad de un incendio al interior de la mina</w:t>
      </w:r>
      <w:r w:rsidR="00AC63A0" w:rsidRPr="00AC77B4">
        <w:rPr>
          <w:rFonts w:cs="Arial"/>
        </w:rPr>
        <w:t xml:space="preserve"> y cuál es su posible causa (Morris, 1986)</w:t>
      </w:r>
      <w:r w:rsidR="0095061E" w:rsidRPr="00AC77B4">
        <w:rPr>
          <w:rFonts w:cs="Arial"/>
        </w:rPr>
        <w:t>.</w:t>
      </w:r>
    </w:p>
    <w:p w:rsidR="00445B7A" w:rsidRDefault="00445B7A" w:rsidP="00AC77B4">
      <w:pPr>
        <w:pStyle w:val="Prrafodelista"/>
        <w:spacing w:after="0" w:line="240" w:lineRule="auto"/>
        <w:ind w:left="0"/>
        <w:rPr>
          <w:rFonts w:cs="Arial"/>
        </w:rPr>
      </w:pPr>
      <w:r w:rsidRPr="00AC77B4">
        <w:rPr>
          <w:rFonts w:cs="Arial"/>
        </w:rPr>
        <w:t xml:space="preserve">Finalmente se publican los resultados obtenidos. El aplicativo compara las predicciones de ambos métodos. En caso de que los dos métodos tengan una respuesta diferente se lanza dicha alarma, publicando las dos predicciones y por seguridad se recomienda hacer caso a la predicción más crítica desde el punto de vista de peligro de explosión. Los datos y los resultados son almacenados en una base de datos propia del programa, para verificar y analizar en periodos pasados cuales </w:t>
      </w:r>
      <w:r w:rsidR="00B53088">
        <w:rPr>
          <w:rFonts w:cs="Arial"/>
        </w:rPr>
        <w:t xml:space="preserve">eventos han sucedido y como han </w:t>
      </w:r>
      <w:r w:rsidRPr="00AC77B4">
        <w:rPr>
          <w:rFonts w:cs="Arial"/>
        </w:rPr>
        <w:lastRenderedPageBreak/>
        <w:t xml:space="preserve">variado las concentraciones de gases en el tiempo.  </w:t>
      </w:r>
    </w:p>
    <w:p w:rsidR="00445B7A" w:rsidRPr="00AC77B4" w:rsidRDefault="00445B7A" w:rsidP="00AC77B4">
      <w:pPr>
        <w:spacing w:after="0" w:line="240" w:lineRule="auto"/>
        <w:rPr>
          <w:rFonts w:eastAsia="Calibri" w:cs="Arial"/>
        </w:rPr>
      </w:pPr>
      <w:r w:rsidRPr="00AC77B4">
        <w:rPr>
          <w:rFonts w:eastAsia="Calibri" w:cs="Arial"/>
        </w:rPr>
        <w:t xml:space="preserve">Para la detección básicamente son necesarios tres componentes, donde operan de manera directa (Ver </w:t>
      </w:r>
      <w:r w:rsidRPr="00AC77B4">
        <w:rPr>
          <w:rFonts w:cs="Arial"/>
        </w:rPr>
        <w:t xml:space="preserve">Figura </w:t>
      </w:r>
      <w:r w:rsidR="00BC4F71" w:rsidRPr="00AC77B4">
        <w:rPr>
          <w:rFonts w:cs="Arial"/>
        </w:rPr>
        <w:fldChar w:fldCharType="begin"/>
      </w:r>
      <w:r w:rsidR="00F711B3" w:rsidRPr="00AC77B4">
        <w:rPr>
          <w:rFonts w:cs="Arial"/>
        </w:rPr>
        <w:instrText xml:space="preserve"> SEQ Figura \* ARABIC </w:instrText>
      </w:r>
      <w:r w:rsidR="00BC4F71" w:rsidRPr="00AC77B4">
        <w:rPr>
          <w:rFonts w:cs="Arial"/>
        </w:rPr>
        <w:fldChar w:fldCharType="separate"/>
      </w:r>
      <w:r w:rsidR="003A0CDA">
        <w:rPr>
          <w:rFonts w:cs="Arial"/>
          <w:noProof/>
        </w:rPr>
        <w:t>5</w:t>
      </w:r>
      <w:r w:rsidR="00BC4F71" w:rsidRPr="00AC77B4">
        <w:rPr>
          <w:rFonts w:cs="Arial"/>
        </w:rPr>
        <w:fldChar w:fldCharType="end"/>
      </w:r>
      <w:r w:rsidRPr="00AC77B4">
        <w:rPr>
          <w:rFonts w:cs="Arial"/>
        </w:rPr>
        <w:t>.</w:t>
      </w:r>
      <w:r w:rsidRPr="00AC77B4">
        <w:rPr>
          <w:rFonts w:eastAsia="Calibri" w:cs="Arial"/>
        </w:rPr>
        <w:t>)</w:t>
      </w:r>
    </w:p>
    <w:p w:rsidR="00445B7A" w:rsidRPr="00AC77B4" w:rsidRDefault="00445B7A" w:rsidP="00AC77B4">
      <w:pPr>
        <w:pStyle w:val="Prrafodelista"/>
        <w:numPr>
          <w:ilvl w:val="0"/>
          <w:numId w:val="9"/>
        </w:numPr>
        <w:spacing w:after="0" w:line="240" w:lineRule="auto"/>
        <w:ind w:left="426"/>
        <w:rPr>
          <w:rFonts w:eastAsia="Calibri" w:cs="Arial"/>
        </w:rPr>
      </w:pPr>
      <w:r w:rsidRPr="00AC77B4">
        <w:rPr>
          <w:rFonts w:eastAsia="Calibri" w:cs="Arial"/>
        </w:rPr>
        <w:t xml:space="preserve">Sensor: que toma las respectivas mediciones de las concentraciones de gases. </w:t>
      </w:r>
    </w:p>
    <w:p w:rsidR="00445B7A" w:rsidRPr="00AC77B4" w:rsidRDefault="00445B7A" w:rsidP="00AC77B4">
      <w:pPr>
        <w:pStyle w:val="Prrafodelista"/>
        <w:numPr>
          <w:ilvl w:val="0"/>
          <w:numId w:val="9"/>
        </w:numPr>
        <w:spacing w:after="0" w:line="240" w:lineRule="auto"/>
        <w:ind w:left="426"/>
        <w:rPr>
          <w:rFonts w:eastAsia="Calibri" w:cs="Arial"/>
        </w:rPr>
      </w:pPr>
      <w:r w:rsidRPr="00AC77B4">
        <w:rPr>
          <w:rFonts w:eastAsia="Calibri" w:cs="Arial"/>
        </w:rPr>
        <w:t>Aplicativo: que toma los datos capturados por el sensor y los evalúa, para generar los resultados.</w:t>
      </w:r>
    </w:p>
    <w:p w:rsidR="00445B7A" w:rsidRPr="00AC77B4" w:rsidRDefault="00445B7A" w:rsidP="00AC77B4">
      <w:pPr>
        <w:pStyle w:val="Prrafodelista"/>
        <w:numPr>
          <w:ilvl w:val="0"/>
          <w:numId w:val="9"/>
        </w:numPr>
        <w:spacing w:after="0" w:line="240" w:lineRule="auto"/>
        <w:ind w:left="426"/>
        <w:rPr>
          <w:rFonts w:eastAsia="Calibri" w:cs="Arial"/>
        </w:rPr>
      </w:pPr>
      <w:r w:rsidRPr="00AC77B4">
        <w:rPr>
          <w:rFonts w:eastAsia="Calibri" w:cs="Arial"/>
        </w:rPr>
        <w:t xml:space="preserve">Computador: indispensable para </w:t>
      </w:r>
      <w:r w:rsidR="00C35056">
        <w:rPr>
          <w:rFonts w:eastAsia="Calibri" w:cs="Arial"/>
        </w:rPr>
        <w:t xml:space="preserve">ejecutar </w:t>
      </w:r>
      <w:r w:rsidRPr="00AC77B4">
        <w:rPr>
          <w:rFonts w:eastAsia="Calibri" w:cs="Arial"/>
        </w:rPr>
        <w:t>el aplicativo</w:t>
      </w:r>
    </w:p>
    <w:p w:rsidR="00445B7A" w:rsidRDefault="00445B7A" w:rsidP="00AC77B4">
      <w:pPr>
        <w:spacing w:after="0" w:line="240" w:lineRule="auto"/>
        <w:rPr>
          <w:rFonts w:cs="Arial"/>
          <w:lang w:val="it-IT"/>
        </w:rPr>
      </w:pPr>
    </w:p>
    <w:p w:rsidR="00AE2142" w:rsidRPr="00AC77B4" w:rsidRDefault="00AE2142" w:rsidP="00AE2142">
      <w:pPr>
        <w:spacing w:after="0" w:line="240" w:lineRule="auto"/>
        <w:rPr>
          <w:rFonts w:eastAsia="Calibri" w:cs="Arial"/>
        </w:rPr>
      </w:pPr>
      <w:r w:rsidRPr="00AC77B4">
        <w:rPr>
          <w:rFonts w:eastAsia="Calibri" w:cs="Arial"/>
        </w:rPr>
        <w:t>El esquema de monitoreo que se presenta en la figura 5, tiene limitaciones desde el punto de vista técnico, ya que se presenta las siguientes dificultades:</w:t>
      </w:r>
    </w:p>
    <w:p w:rsidR="00AE2142" w:rsidRPr="00AC77B4" w:rsidRDefault="00AE2142" w:rsidP="00AE2142">
      <w:pPr>
        <w:pStyle w:val="Prrafodelista"/>
        <w:numPr>
          <w:ilvl w:val="0"/>
          <w:numId w:val="10"/>
        </w:numPr>
        <w:spacing w:after="0" w:line="240" w:lineRule="auto"/>
        <w:ind w:left="426"/>
        <w:rPr>
          <w:rFonts w:eastAsia="Calibri" w:cs="Arial"/>
        </w:rPr>
      </w:pPr>
      <w:r w:rsidRPr="00AC77B4">
        <w:rPr>
          <w:rFonts w:eastAsia="Calibri" w:cs="Arial"/>
        </w:rPr>
        <w:t>Dificultad para transmitir los datos directamente del sensor al computador a largas distancias, ya que los frentes de excavación en las minas subterráneas de carbón llegan fácilmente a estar entre 900 y 1000 metros de profundidad.</w:t>
      </w:r>
    </w:p>
    <w:p w:rsidR="00AE2142" w:rsidRPr="00AC77B4" w:rsidRDefault="00AE2142" w:rsidP="00AE2142">
      <w:pPr>
        <w:pStyle w:val="Prrafodelista"/>
        <w:numPr>
          <w:ilvl w:val="0"/>
          <w:numId w:val="10"/>
        </w:numPr>
        <w:spacing w:after="0" w:line="240" w:lineRule="auto"/>
        <w:ind w:left="426"/>
        <w:rPr>
          <w:rFonts w:eastAsia="Calibri" w:cs="Arial"/>
        </w:rPr>
      </w:pPr>
      <w:r w:rsidRPr="00AC77B4">
        <w:rPr>
          <w:rFonts w:eastAsia="Calibri" w:cs="Arial"/>
        </w:rPr>
        <w:t>Dificultad para medir todos los gases, ya que un solo sensor que mida todos los gases es difícil de encontrar y muy costoso.</w:t>
      </w:r>
    </w:p>
    <w:p w:rsidR="00AE2142" w:rsidRPr="00AC77B4" w:rsidRDefault="00AE2142" w:rsidP="00AE2142">
      <w:pPr>
        <w:pStyle w:val="Prrafodelista"/>
        <w:numPr>
          <w:ilvl w:val="0"/>
          <w:numId w:val="10"/>
        </w:numPr>
        <w:spacing w:after="0" w:line="240" w:lineRule="auto"/>
        <w:ind w:left="426"/>
        <w:rPr>
          <w:rFonts w:eastAsia="Calibri" w:cs="Arial"/>
        </w:rPr>
      </w:pPr>
      <w:r w:rsidRPr="00AC77B4">
        <w:rPr>
          <w:rFonts w:eastAsia="Calibri" w:cs="Arial"/>
        </w:rPr>
        <w:t>Las decisiones las toma el operario.</w:t>
      </w:r>
    </w:p>
    <w:p w:rsidR="000205A1" w:rsidRDefault="000205A1" w:rsidP="00AE2142">
      <w:pPr>
        <w:spacing w:after="0" w:line="240" w:lineRule="auto"/>
        <w:rPr>
          <w:rFonts w:eastAsia="Calibri" w:cs="Arial"/>
        </w:rPr>
      </w:pPr>
    </w:p>
    <w:p w:rsidR="00AE2142" w:rsidRPr="00AC77B4" w:rsidRDefault="00AE2142" w:rsidP="00AE2142">
      <w:pPr>
        <w:spacing w:after="0" w:line="240" w:lineRule="auto"/>
        <w:rPr>
          <w:rFonts w:eastAsia="Calibri" w:cs="Arial"/>
        </w:rPr>
        <w:sectPr w:rsidR="00AE2142" w:rsidRPr="00AC77B4" w:rsidSect="00445B7A">
          <w:type w:val="continuous"/>
          <w:pgSz w:w="12240" w:h="15840"/>
          <w:pgMar w:top="1418" w:right="1418" w:bottom="1418" w:left="1418" w:header="709" w:footer="709" w:gutter="0"/>
          <w:cols w:num="2" w:space="708"/>
          <w:docGrid w:linePitch="360"/>
        </w:sectPr>
      </w:pPr>
      <w:r w:rsidRPr="00AC77B4">
        <w:rPr>
          <w:rFonts w:eastAsia="Calibri" w:cs="Arial"/>
        </w:rPr>
        <w:t>Para solucionar estas dificultades se plantea un esquema simplificado del sistema de monitoreo ideal, mostrado en la</w:t>
      </w:r>
      <w:r w:rsidRPr="00AC77B4">
        <w:rPr>
          <w:rFonts w:cs="Arial"/>
        </w:rPr>
        <w:t xml:space="preserve"> figura 8</w:t>
      </w:r>
      <w:r w:rsidRPr="00AC77B4">
        <w:rPr>
          <w:rFonts w:eastAsia="Calibri" w:cs="Arial"/>
        </w:rPr>
        <w:t>. Allí el aplicativo interactúa de manera directa con elementos de control (Dougherty</w:t>
      </w:r>
      <w:r w:rsidR="000205A1">
        <w:rPr>
          <w:rFonts w:eastAsia="Calibri" w:cs="Arial"/>
        </w:rPr>
        <w:t>, 2011</w:t>
      </w:r>
      <w:r w:rsidRPr="00AC77B4">
        <w:rPr>
          <w:rFonts w:eastAsia="Calibri" w:cs="Arial"/>
        </w:rPr>
        <w:t>) que a su vez manejan los elementos mecánicos que influyen sobre la atmosfera de la mina subterránea, tales como ventiladores, compuertas de aireación y túneles. Se nota la presencia de varios sensores, donde estos están ubicados en sitios estratégicos en el área que se quiere monitorear, y están representados de varios tipos para medir variedad de gases. Como estos sensores están en el fondo de la mina se hace necesario el uso de antenas y otros dispositivos para mejorar el transporte de la información hasta la torre de control</w:t>
      </w:r>
      <w:r w:rsidR="00B53088">
        <w:rPr>
          <w:rFonts w:eastAsia="Calibri" w:cs="Arial"/>
        </w:rPr>
        <w:t xml:space="preserve"> o PLC.</w:t>
      </w:r>
    </w:p>
    <w:p w:rsidR="00B53088" w:rsidRDefault="00B53088" w:rsidP="00AC77B4">
      <w:pPr>
        <w:spacing w:after="0" w:line="240" w:lineRule="auto"/>
        <w:rPr>
          <w:rFonts w:cs="Arial"/>
          <w:lang w:val="it-IT"/>
        </w:rPr>
      </w:pPr>
    </w:p>
    <w:p w:rsidR="00B53088" w:rsidRDefault="00B53088" w:rsidP="00AC77B4">
      <w:pPr>
        <w:spacing w:after="0" w:line="240" w:lineRule="auto"/>
        <w:rPr>
          <w:rFonts w:cs="Arial"/>
          <w:lang w:val="it-IT"/>
        </w:rPr>
      </w:pPr>
    </w:p>
    <w:p w:rsidR="00B53088" w:rsidRPr="00AC77B4" w:rsidRDefault="00B53088" w:rsidP="00AC77B4">
      <w:pPr>
        <w:spacing w:after="0" w:line="240" w:lineRule="auto"/>
        <w:rPr>
          <w:rFonts w:cs="Arial"/>
          <w:lang w:val="it-IT"/>
        </w:rPr>
        <w:sectPr w:rsidR="00B53088" w:rsidRPr="00AC77B4" w:rsidSect="00445B7A">
          <w:type w:val="continuous"/>
          <w:pgSz w:w="12240" w:h="15840"/>
          <w:pgMar w:top="1418" w:right="1418" w:bottom="1418" w:left="1418" w:header="709" w:footer="709" w:gutter="0"/>
          <w:cols w:num="2" w:space="708"/>
          <w:docGrid w:linePitch="360"/>
        </w:sectPr>
      </w:pPr>
    </w:p>
    <w:p w:rsidR="006D6033" w:rsidRPr="00AC77B4" w:rsidRDefault="006D6033" w:rsidP="00AC77B4">
      <w:pPr>
        <w:spacing w:after="0" w:line="240" w:lineRule="auto"/>
        <w:rPr>
          <w:rFonts w:cs="Arial"/>
          <w:noProof/>
          <w:lang w:eastAsia="es-CO"/>
        </w:rPr>
      </w:pPr>
    </w:p>
    <w:p w:rsidR="00B4716E" w:rsidRPr="00AC77B4" w:rsidRDefault="00880791" w:rsidP="00AC77B4">
      <w:pPr>
        <w:pStyle w:val="Prrafodelista"/>
        <w:spacing w:after="0" w:line="240" w:lineRule="auto"/>
        <w:ind w:left="567" w:hanging="360"/>
        <w:rPr>
          <w:rFonts w:cs="Arial"/>
        </w:rPr>
      </w:pPr>
      <w:r w:rsidRPr="00AC77B4">
        <w:rPr>
          <w:rFonts w:cs="Arial"/>
          <w:noProof/>
          <w:lang w:val="es-ES" w:eastAsia="es-ES"/>
        </w:rPr>
        <w:drawing>
          <wp:inline distT="0" distB="0" distL="0" distR="0">
            <wp:extent cx="5692222" cy="3601941"/>
            <wp:effectExtent l="19050" t="0" r="3728"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b="4891"/>
                    <a:stretch>
                      <a:fillRect/>
                    </a:stretch>
                  </pic:blipFill>
                  <pic:spPr bwMode="auto">
                    <a:xfrm>
                      <a:off x="0" y="0"/>
                      <a:ext cx="5700783" cy="3607358"/>
                    </a:xfrm>
                    <a:prstGeom prst="rect">
                      <a:avLst/>
                    </a:prstGeom>
                    <a:noFill/>
                    <a:ln w="9525">
                      <a:noFill/>
                      <a:miter lim="800000"/>
                      <a:headEnd/>
                      <a:tailEnd/>
                    </a:ln>
                  </pic:spPr>
                </pic:pic>
              </a:graphicData>
            </a:graphic>
          </wp:inline>
        </w:drawing>
      </w:r>
    </w:p>
    <w:p w:rsidR="00880791" w:rsidRDefault="00880791" w:rsidP="00AC77B4">
      <w:pPr>
        <w:spacing w:after="0" w:line="240" w:lineRule="auto"/>
        <w:jc w:val="center"/>
        <w:rPr>
          <w:rFonts w:cs="Arial"/>
        </w:rPr>
      </w:pPr>
      <w:r w:rsidRPr="00AC77B4">
        <w:rPr>
          <w:rFonts w:cs="Arial"/>
        </w:rPr>
        <w:t xml:space="preserve">Figura </w:t>
      </w:r>
      <w:r w:rsidR="00473E85" w:rsidRPr="00AC77B4">
        <w:rPr>
          <w:rFonts w:cs="Arial"/>
        </w:rPr>
        <w:t>5</w:t>
      </w:r>
      <w:r w:rsidRPr="00AC77B4">
        <w:rPr>
          <w:rFonts w:cs="Arial"/>
        </w:rPr>
        <w:t>. Imagen del aplicativo con los resultados para el análisis del triángulo de Coward</w:t>
      </w:r>
    </w:p>
    <w:p w:rsidR="00433362" w:rsidRDefault="00433362" w:rsidP="00AC77B4">
      <w:pPr>
        <w:spacing w:after="0" w:line="240" w:lineRule="auto"/>
        <w:jc w:val="center"/>
        <w:rPr>
          <w:rFonts w:cs="Arial"/>
        </w:rPr>
      </w:pPr>
    </w:p>
    <w:p w:rsidR="00433362" w:rsidRDefault="00433362" w:rsidP="00AC77B4">
      <w:pPr>
        <w:spacing w:after="0" w:line="240" w:lineRule="auto"/>
        <w:jc w:val="center"/>
        <w:rPr>
          <w:rFonts w:cs="Arial"/>
        </w:rPr>
      </w:pPr>
    </w:p>
    <w:p w:rsidR="00433362" w:rsidRPr="00AC77B4" w:rsidRDefault="00433362" w:rsidP="00AC77B4">
      <w:pPr>
        <w:spacing w:after="0" w:line="240" w:lineRule="auto"/>
        <w:jc w:val="center"/>
        <w:rPr>
          <w:rFonts w:cs="Arial"/>
        </w:rPr>
      </w:pPr>
    </w:p>
    <w:p w:rsidR="00880791" w:rsidRPr="00AC77B4" w:rsidRDefault="00880791" w:rsidP="00AC77B4">
      <w:pPr>
        <w:pStyle w:val="Prrafodelista"/>
        <w:spacing w:after="0" w:line="240" w:lineRule="auto"/>
        <w:ind w:left="567" w:hanging="360"/>
        <w:rPr>
          <w:rFonts w:cs="Arial"/>
        </w:rPr>
      </w:pPr>
      <w:r w:rsidRPr="00AC77B4">
        <w:rPr>
          <w:rFonts w:cs="Arial"/>
          <w:noProof/>
          <w:lang w:val="es-ES" w:eastAsia="es-ES"/>
        </w:rPr>
        <w:drawing>
          <wp:inline distT="0" distB="0" distL="0" distR="0">
            <wp:extent cx="5689986" cy="3514477"/>
            <wp:effectExtent l="19050" t="0" r="5964"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b="4891"/>
                    <a:stretch>
                      <a:fillRect/>
                    </a:stretch>
                  </pic:blipFill>
                  <pic:spPr bwMode="auto">
                    <a:xfrm>
                      <a:off x="0" y="0"/>
                      <a:ext cx="5698995" cy="3520041"/>
                    </a:xfrm>
                    <a:prstGeom prst="rect">
                      <a:avLst/>
                    </a:prstGeom>
                    <a:noFill/>
                    <a:ln w="9525">
                      <a:noFill/>
                      <a:miter lim="800000"/>
                      <a:headEnd/>
                      <a:tailEnd/>
                    </a:ln>
                  </pic:spPr>
                </pic:pic>
              </a:graphicData>
            </a:graphic>
          </wp:inline>
        </w:drawing>
      </w:r>
    </w:p>
    <w:p w:rsidR="00880791" w:rsidRPr="00AC77B4" w:rsidRDefault="00880791" w:rsidP="00AC77B4">
      <w:pPr>
        <w:pStyle w:val="Epgrafe"/>
        <w:ind w:left="0"/>
        <w:rPr>
          <w:rFonts w:cs="Arial"/>
          <w:sz w:val="22"/>
          <w:szCs w:val="22"/>
        </w:rPr>
      </w:pPr>
      <w:r w:rsidRPr="00AC77B4">
        <w:rPr>
          <w:rFonts w:cs="Arial"/>
          <w:sz w:val="22"/>
          <w:szCs w:val="22"/>
        </w:rPr>
        <w:t xml:space="preserve">Figura </w:t>
      </w:r>
      <w:r w:rsidR="00473E85" w:rsidRPr="00AC77B4">
        <w:rPr>
          <w:rFonts w:cs="Arial"/>
          <w:sz w:val="22"/>
          <w:szCs w:val="22"/>
        </w:rPr>
        <w:t>6.</w:t>
      </w:r>
      <w:r w:rsidRPr="00AC77B4">
        <w:rPr>
          <w:rFonts w:cs="Arial"/>
          <w:sz w:val="22"/>
          <w:szCs w:val="22"/>
        </w:rPr>
        <w:t xml:space="preserve"> Imagen del aplicativo con los resultados para el análisis del método de Bureau </w:t>
      </w:r>
      <w:r w:rsidR="007573B4">
        <w:rPr>
          <w:rFonts w:cs="Arial"/>
          <w:sz w:val="22"/>
          <w:szCs w:val="22"/>
        </w:rPr>
        <w:t xml:space="preserve">of </w:t>
      </w:r>
      <w:r w:rsidRPr="00AC77B4">
        <w:rPr>
          <w:rFonts w:cs="Arial"/>
          <w:sz w:val="22"/>
          <w:szCs w:val="22"/>
        </w:rPr>
        <w:t>Mines</w:t>
      </w:r>
    </w:p>
    <w:p w:rsidR="00445B7A" w:rsidRPr="00AC77B4" w:rsidRDefault="00445B7A" w:rsidP="00AC77B4">
      <w:pPr>
        <w:spacing w:after="0" w:line="240" w:lineRule="auto"/>
        <w:rPr>
          <w:rFonts w:cs="Arial"/>
        </w:rPr>
        <w:sectPr w:rsidR="00445B7A" w:rsidRPr="00AC77B4" w:rsidSect="00D636CF">
          <w:type w:val="continuous"/>
          <w:pgSz w:w="12240" w:h="15840"/>
          <w:pgMar w:top="1418" w:right="1418" w:bottom="1418" w:left="1418" w:header="709" w:footer="709" w:gutter="0"/>
          <w:cols w:space="708"/>
          <w:docGrid w:linePitch="360"/>
        </w:sectPr>
      </w:pPr>
    </w:p>
    <w:p w:rsidR="00445B7A" w:rsidRPr="00AC77B4" w:rsidRDefault="00445B7A" w:rsidP="00AC77B4">
      <w:pPr>
        <w:spacing w:after="0" w:line="240" w:lineRule="auto"/>
        <w:rPr>
          <w:rFonts w:eastAsia="Calibri" w:cs="Arial"/>
        </w:rPr>
      </w:pPr>
    </w:p>
    <w:p w:rsidR="00456D05" w:rsidRPr="00AC77B4" w:rsidRDefault="003C63F2" w:rsidP="00AC77B4">
      <w:pPr>
        <w:spacing w:after="0" w:line="240" w:lineRule="auto"/>
        <w:jc w:val="center"/>
        <w:rPr>
          <w:rFonts w:eastAsia="Calibri" w:cs="Arial"/>
        </w:rPr>
      </w:pPr>
      <w:r w:rsidRPr="00AC77B4">
        <w:rPr>
          <w:rFonts w:cs="Arial"/>
        </w:rPr>
        <w:object w:dxaOrig="6037" w:dyaOrig="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5pt;height:45.75pt" o:ole="">
            <v:imagedata r:id="rId20" o:title=""/>
          </v:shape>
          <o:OLEObject Type="Embed" ProgID="Visio.Drawing.11" ShapeID="_x0000_i1025" DrawAspect="Content" ObjectID="_1416060860" r:id="rId21"/>
        </w:object>
      </w:r>
    </w:p>
    <w:p w:rsidR="00380D74" w:rsidRPr="000705CD" w:rsidRDefault="007A4E0A" w:rsidP="000705CD">
      <w:pPr>
        <w:pStyle w:val="Epgrafe"/>
        <w:rPr>
          <w:rFonts w:cs="Arial"/>
          <w:sz w:val="22"/>
          <w:szCs w:val="22"/>
        </w:rPr>
      </w:pPr>
      <w:bookmarkStart w:id="23" w:name="_Ref315118810"/>
      <w:bookmarkStart w:id="24" w:name="_Toc315121595"/>
      <w:bookmarkStart w:id="25" w:name="_Toc315122332"/>
      <w:bookmarkStart w:id="26" w:name="_Toc315293129"/>
      <w:r w:rsidRPr="00AC77B4">
        <w:rPr>
          <w:rFonts w:cs="Arial"/>
          <w:sz w:val="22"/>
          <w:szCs w:val="22"/>
        </w:rPr>
        <w:t xml:space="preserve">Figura </w:t>
      </w:r>
      <w:bookmarkEnd w:id="23"/>
      <w:r w:rsidR="00473E85" w:rsidRPr="00AC77B4">
        <w:rPr>
          <w:rFonts w:cs="Arial"/>
          <w:sz w:val="22"/>
          <w:szCs w:val="22"/>
        </w:rPr>
        <w:t>7</w:t>
      </w:r>
      <w:r w:rsidRPr="00AC77B4">
        <w:rPr>
          <w:rFonts w:cs="Arial"/>
          <w:sz w:val="22"/>
          <w:szCs w:val="22"/>
        </w:rPr>
        <w:t xml:space="preserve">. </w:t>
      </w:r>
      <w:r w:rsidR="00862FC8" w:rsidRPr="00AC77B4">
        <w:rPr>
          <w:rFonts w:cs="Arial"/>
          <w:sz w:val="22"/>
          <w:szCs w:val="22"/>
        </w:rPr>
        <w:t>Esquema de f</w:t>
      </w:r>
      <w:r w:rsidR="00305B8F" w:rsidRPr="00AC77B4">
        <w:rPr>
          <w:rFonts w:cs="Arial"/>
          <w:sz w:val="22"/>
          <w:szCs w:val="22"/>
        </w:rPr>
        <w:t>uncionamiento del sistema</w:t>
      </w:r>
      <w:bookmarkEnd w:id="24"/>
      <w:bookmarkEnd w:id="25"/>
      <w:bookmarkEnd w:id="26"/>
      <w:r w:rsidR="000705CD">
        <w:rPr>
          <w:rFonts w:cs="Arial"/>
          <w:sz w:val="22"/>
          <w:szCs w:val="22"/>
        </w:rPr>
        <w:t xml:space="preserve"> </w:t>
      </w:r>
      <w:r w:rsidR="001B40FD" w:rsidRPr="000705CD">
        <w:rPr>
          <w:rFonts w:cs="Arial"/>
          <w:sz w:val="22"/>
          <w:szCs w:val="22"/>
        </w:rPr>
        <w:t>(Construcción propia)</w:t>
      </w:r>
    </w:p>
    <w:p w:rsidR="00445B7A" w:rsidRPr="000705CD" w:rsidRDefault="00445B7A" w:rsidP="00AC77B4">
      <w:pPr>
        <w:spacing w:after="0" w:line="240" w:lineRule="auto"/>
        <w:rPr>
          <w:rFonts w:eastAsiaTheme="majorEastAsia" w:cs="Arial"/>
          <w:bCs/>
          <w:color w:val="000000" w:themeColor="text1"/>
        </w:rPr>
      </w:pPr>
    </w:p>
    <w:p w:rsidR="00F24F0E" w:rsidRPr="00AC77B4" w:rsidRDefault="00F24F0E" w:rsidP="00AC77B4">
      <w:pPr>
        <w:spacing w:after="0" w:line="240" w:lineRule="auto"/>
        <w:rPr>
          <w:rFonts w:eastAsia="Calibri" w:cs="Arial"/>
        </w:rPr>
      </w:pPr>
    </w:p>
    <w:p w:rsidR="00944F45" w:rsidRPr="00AC77B4" w:rsidRDefault="00445B7A" w:rsidP="00AC77B4">
      <w:pPr>
        <w:spacing w:after="0" w:line="240" w:lineRule="auto"/>
        <w:jc w:val="center"/>
        <w:rPr>
          <w:rFonts w:cs="Arial"/>
        </w:rPr>
      </w:pPr>
      <w:r w:rsidRPr="00AC77B4">
        <w:rPr>
          <w:rFonts w:cs="Arial"/>
        </w:rPr>
        <w:object w:dxaOrig="8364" w:dyaOrig="6097">
          <v:shape id="_x0000_i1026" type="#_x0000_t75" style="width:298.5pt;height:183pt" o:ole="">
            <v:imagedata r:id="rId22" o:title=""/>
          </v:shape>
          <o:OLEObject Type="Embed" ProgID="Visio.Drawing.11" ShapeID="_x0000_i1026" DrawAspect="Content" ObjectID="_1416060861" r:id="rId23"/>
        </w:object>
      </w:r>
    </w:p>
    <w:p w:rsidR="00F56B60" w:rsidRDefault="006C4300" w:rsidP="000705CD">
      <w:pPr>
        <w:pStyle w:val="Epgrafe"/>
        <w:rPr>
          <w:rFonts w:cs="Arial"/>
          <w:sz w:val="22"/>
          <w:szCs w:val="22"/>
        </w:rPr>
      </w:pPr>
      <w:bookmarkStart w:id="27" w:name="_Ref315118188"/>
      <w:bookmarkStart w:id="28" w:name="_Toc315121596"/>
      <w:bookmarkStart w:id="29" w:name="_Toc315122333"/>
      <w:bookmarkStart w:id="30" w:name="_Toc315293130"/>
      <w:r w:rsidRPr="00AC77B4">
        <w:rPr>
          <w:rFonts w:cs="Arial"/>
          <w:sz w:val="22"/>
          <w:szCs w:val="22"/>
        </w:rPr>
        <w:t xml:space="preserve">Figura </w:t>
      </w:r>
      <w:bookmarkEnd w:id="27"/>
      <w:r w:rsidR="00AC208B" w:rsidRPr="00AC77B4">
        <w:rPr>
          <w:rFonts w:cs="Arial"/>
          <w:sz w:val="22"/>
          <w:szCs w:val="22"/>
        </w:rPr>
        <w:t>8</w:t>
      </w:r>
      <w:r w:rsidRPr="00AC77B4">
        <w:rPr>
          <w:rFonts w:cs="Arial"/>
          <w:sz w:val="22"/>
          <w:szCs w:val="22"/>
        </w:rPr>
        <w:t>.</w:t>
      </w:r>
      <w:r w:rsidR="00F24F0E" w:rsidRPr="00AC77B4">
        <w:rPr>
          <w:rFonts w:cs="Arial"/>
          <w:sz w:val="22"/>
          <w:szCs w:val="22"/>
        </w:rPr>
        <w:t xml:space="preserve"> Esquema de control Sistema monitoreo completo </w:t>
      </w:r>
      <w:r w:rsidR="00862FC8" w:rsidRPr="00AC77B4">
        <w:rPr>
          <w:rFonts w:cs="Arial"/>
          <w:sz w:val="22"/>
          <w:szCs w:val="22"/>
        </w:rPr>
        <w:t>a</w:t>
      </w:r>
      <w:r w:rsidR="00F24F0E" w:rsidRPr="00AC77B4">
        <w:rPr>
          <w:rFonts w:cs="Arial"/>
          <w:sz w:val="22"/>
          <w:szCs w:val="22"/>
        </w:rPr>
        <w:t>utomatizado</w:t>
      </w:r>
      <w:bookmarkEnd w:id="28"/>
      <w:bookmarkEnd w:id="29"/>
      <w:bookmarkEnd w:id="30"/>
      <w:r w:rsidR="000705CD">
        <w:rPr>
          <w:rFonts w:cs="Arial"/>
          <w:sz w:val="22"/>
          <w:szCs w:val="22"/>
        </w:rPr>
        <w:t xml:space="preserve"> </w:t>
      </w:r>
      <w:r w:rsidR="001B40FD" w:rsidRPr="000705CD">
        <w:rPr>
          <w:rFonts w:cs="Arial"/>
          <w:sz w:val="22"/>
          <w:szCs w:val="22"/>
        </w:rPr>
        <w:t>(Construcción propia)</w:t>
      </w:r>
      <w:bookmarkStart w:id="31" w:name="_Toc315121670"/>
      <w:bookmarkStart w:id="32" w:name="_Toc315122608"/>
      <w:bookmarkStart w:id="33" w:name="_Toc315293142"/>
    </w:p>
    <w:p w:rsidR="000705CD" w:rsidRDefault="000705CD" w:rsidP="000705CD"/>
    <w:p w:rsidR="000705CD" w:rsidRPr="000705CD" w:rsidRDefault="000705CD" w:rsidP="000705CD">
      <w:pPr>
        <w:sectPr w:rsidR="000705CD" w:rsidRPr="000705CD" w:rsidSect="00D636CF">
          <w:type w:val="continuous"/>
          <w:pgSz w:w="12240" w:h="15840"/>
          <w:pgMar w:top="1418" w:right="1418" w:bottom="1418" w:left="1418" w:header="709" w:footer="709" w:gutter="0"/>
          <w:cols w:space="708"/>
          <w:docGrid w:linePitch="360"/>
        </w:sectPr>
      </w:pPr>
    </w:p>
    <w:p w:rsidR="00B53088" w:rsidRDefault="0099082D" w:rsidP="00B53088">
      <w:pPr>
        <w:pStyle w:val="Ttulo1"/>
        <w:spacing w:before="0" w:after="0" w:line="240" w:lineRule="auto"/>
        <w:jc w:val="both"/>
        <w:rPr>
          <w:rFonts w:eastAsia="Calibri" w:cs="Arial"/>
          <w:sz w:val="22"/>
          <w:szCs w:val="22"/>
        </w:rPr>
      </w:pPr>
      <w:r w:rsidRPr="00AC77B4">
        <w:rPr>
          <w:rFonts w:eastAsia="Calibri" w:cs="Arial"/>
          <w:sz w:val="22"/>
          <w:szCs w:val="22"/>
        </w:rPr>
        <w:lastRenderedPageBreak/>
        <w:t xml:space="preserve">RESULTADOS </w:t>
      </w:r>
      <w:bookmarkEnd w:id="31"/>
      <w:bookmarkEnd w:id="32"/>
      <w:bookmarkEnd w:id="33"/>
    </w:p>
    <w:p w:rsidR="008450BA" w:rsidRDefault="008450BA" w:rsidP="00B53088">
      <w:pPr>
        <w:pStyle w:val="Ttulo1"/>
        <w:spacing w:before="0" w:after="0" w:line="240" w:lineRule="auto"/>
        <w:jc w:val="both"/>
        <w:rPr>
          <w:rFonts w:eastAsia="Calibri" w:cs="Arial"/>
          <w:b w:val="0"/>
          <w:sz w:val="22"/>
          <w:szCs w:val="22"/>
        </w:rPr>
      </w:pPr>
    </w:p>
    <w:p w:rsidR="003C63F2" w:rsidRPr="00B53088" w:rsidRDefault="00BB59B6" w:rsidP="00B53088">
      <w:pPr>
        <w:pStyle w:val="Ttulo1"/>
        <w:spacing w:before="0" w:after="0" w:line="240" w:lineRule="auto"/>
        <w:jc w:val="both"/>
        <w:rPr>
          <w:rFonts w:eastAsia="Calibri" w:cs="Arial"/>
          <w:sz w:val="22"/>
          <w:szCs w:val="22"/>
        </w:rPr>
      </w:pPr>
      <w:r w:rsidRPr="00AC77B4">
        <w:rPr>
          <w:rFonts w:eastAsia="Calibri" w:cs="Arial"/>
          <w:b w:val="0"/>
          <w:sz w:val="22"/>
          <w:szCs w:val="22"/>
        </w:rPr>
        <w:t xml:space="preserve">En la figura 5 se muestra un ejemplo de una “Atmósfera Explosiva Cuando se Mezcla con Aire” detectada por el </w:t>
      </w:r>
      <w:r w:rsidR="00E21DF6">
        <w:rPr>
          <w:rFonts w:eastAsia="Calibri" w:cs="Arial"/>
          <w:b w:val="0"/>
          <w:sz w:val="22"/>
          <w:szCs w:val="22"/>
        </w:rPr>
        <w:t>aplicativo</w:t>
      </w:r>
      <w:r w:rsidRPr="00AC77B4">
        <w:rPr>
          <w:rFonts w:eastAsia="Calibri" w:cs="Arial"/>
          <w:b w:val="0"/>
          <w:sz w:val="22"/>
          <w:szCs w:val="22"/>
        </w:rPr>
        <w:t xml:space="preserve"> Atmósferas </w:t>
      </w:r>
      <w:r w:rsidR="00E21DF6">
        <w:rPr>
          <w:rFonts w:eastAsia="Calibri" w:cs="Arial"/>
          <w:b w:val="0"/>
          <w:sz w:val="22"/>
          <w:szCs w:val="22"/>
        </w:rPr>
        <w:t>Explosivas 1.0</w:t>
      </w:r>
      <w:r w:rsidR="0045395A" w:rsidRPr="0045395A">
        <w:rPr>
          <w:rFonts w:eastAsia="Calibri" w:cs="Arial"/>
          <w:b w:val="0"/>
          <w:sz w:val="22"/>
          <w:szCs w:val="22"/>
        </w:rPr>
        <w:t>®,</w:t>
      </w:r>
      <w:r w:rsidR="0045395A">
        <w:t xml:space="preserve"> </w:t>
      </w:r>
      <w:r w:rsidR="00E21DF6">
        <w:rPr>
          <w:rFonts w:eastAsia="Calibri" w:cs="Arial"/>
          <w:b w:val="0"/>
          <w:sz w:val="22"/>
          <w:szCs w:val="22"/>
        </w:rPr>
        <w:t xml:space="preserve"> </w:t>
      </w:r>
      <w:r w:rsidR="00956EDE" w:rsidRPr="00AC77B4">
        <w:rPr>
          <w:rFonts w:eastAsia="Calibri" w:cs="Arial"/>
          <w:b w:val="0"/>
          <w:sz w:val="22"/>
          <w:szCs w:val="22"/>
        </w:rPr>
        <w:t>utilizando</w:t>
      </w:r>
      <w:r w:rsidR="00575F0C" w:rsidRPr="00AC77B4">
        <w:rPr>
          <w:rFonts w:eastAsia="Calibri" w:cs="Arial"/>
          <w:b w:val="0"/>
          <w:sz w:val="22"/>
          <w:szCs w:val="22"/>
        </w:rPr>
        <w:t xml:space="preserve"> el modelo de Coward (Coward y Jones, 1952)</w:t>
      </w:r>
      <w:r w:rsidRPr="00AC77B4">
        <w:rPr>
          <w:rFonts w:eastAsia="Calibri" w:cs="Arial"/>
          <w:b w:val="0"/>
          <w:sz w:val="22"/>
          <w:szCs w:val="22"/>
        </w:rPr>
        <w:t>. Se observa cada una de las concentraciones de gases de la atmósfera junto con el Índice de Alarma Temprana (IAT)</w:t>
      </w:r>
      <w:r w:rsidR="00575F0C" w:rsidRPr="00AC77B4">
        <w:rPr>
          <w:rFonts w:eastAsia="Calibri" w:cs="Arial"/>
          <w:b w:val="0"/>
          <w:sz w:val="22"/>
          <w:szCs w:val="22"/>
        </w:rPr>
        <w:t xml:space="preserve"> (Cheng </w:t>
      </w:r>
      <w:r w:rsidR="00E21DF6">
        <w:rPr>
          <w:rFonts w:eastAsia="Calibri" w:cs="Arial"/>
          <w:b w:val="0"/>
          <w:sz w:val="22"/>
          <w:szCs w:val="22"/>
        </w:rPr>
        <w:t>y</w:t>
      </w:r>
      <w:r w:rsidR="00575F0C" w:rsidRPr="00AC77B4">
        <w:rPr>
          <w:rFonts w:eastAsia="Calibri" w:cs="Arial"/>
          <w:b w:val="0"/>
          <w:sz w:val="22"/>
          <w:szCs w:val="22"/>
        </w:rPr>
        <w:t xml:space="preserve"> Yang, 2011) </w:t>
      </w:r>
      <w:r w:rsidR="00B43352" w:rsidRPr="00AC77B4">
        <w:rPr>
          <w:rFonts w:eastAsia="Calibri" w:cs="Arial"/>
          <w:b w:val="0"/>
          <w:sz w:val="22"/>
          <w:szCs w:val="22"/>
        </w:rPr>
        <w:t xml:space="preserve"> y la coordenada de la Mezcla Actual de gases (MA). </w:t>
      </w:r>
    </w:p>
    <w:p w:rsidR="00F56B60" w:rsidRPr="00AC77B4" w:rsidRDefault="00F56B60" w:rsidP="00AC77B4">
      <w:pPr>
        <w:pStyle w:val="Ttulo1"/>
        <w:spacing w:before="0" w:after="0" w:line="240" w:lineRule="auto"/>
        <w:jc w:val="both"/>
        <w:rPr>
          <w:rFonts w:eastAsia="Calibri" w:cs="Arial"/>
          <w:b w:val="0"/>
          <w:sz w:val="22"/>
          <w:szCs w:val="22"/>
        </w:rPr>
      </w:pPr>
    </w:p>
    <w:p w:rsidR="00B43352" w:rsidRPr="00AC77B4" w:rsidRDefault="00B43352" w:rsidP="00AC77B4">
      <w:pPr>
        <w:pStyle w:val="Ttulo1"/>
        <w:spacing w:before="0" w:after="0" w:line="240" w:lineRule="auto"/>
        <w:jc w:val="both"/>
        <w:rPr>
          <w:rFonts w:eastAsia="Calibri" w:cs="Arial"/>
          <w:b w:val="0"/>
          <w:sz w:val="22"/>
          <w:szCs w:val="22"/>
        </w:rPr>
      </w:pPr>
      <w:r w:rsidRPr="00AC77B4">
        <w:rPr>
          <w:rFonts w:eastAsia="Calibri" w:cs="Arial"/>
          <w:b w:val="0"/>
          <w:sz w:val="22"/>
          <w:szCs w:val="22"/>
        </w:rPr>
        <w:t xml:space="preserve">En la figura 6 se observa el ejemplo de una atmósfera “Explosiva” donde la coordenada de mezcla actual cae dentro de los </w:t>
      </w:r>
      <w:r w:rsidR="006A7BBA" w:rsidRPr="00AC77B4">
        <w:rPr>
          <w:rFonts w:eastAsia="Calibri" w:cs="Arial"/>
          <w:b w:val="0"/>
          <w:sz w:val="22"/>
          <w:szCs w:val="22"/>
        </w:rPr>
        <w:t>triángulos</w:t>
      </w:r>
      <w:r w:rsidRPr="00AC77B4">
        <w:rPr>
          <w:rFonts w:eastAsia="Calibri" w:cs="Arial"/>
          <w:b w:val="0"/>
          <w:sz w:val="22"/>
          <w:szCs w:val="22"/>
        </w:rPr>
        <w:t xml:space="preserve"> de explosividad del modelo desarrollado por la U.S. Bureau of Mines</w:t>
      </w:r>
      <w:r w:rsidR="00575F0C" w:rsidRPr="00AC77B4">
        <w:rPr>
          <w:rFonts w:eastAsia="Calibri" w:cs="Arial"/>
          <w:b w:val="0"/>
          <w:sz w:val="22"/>
          <w:szCs w:val="22"/>
        </w:rPr>
        <w:t xml:space="preserve"> (Zabetakis et al, 1959)</w:t>
      </w:r>
      <w:r w:rsidR="00DE2CE4" w:rsidRPr="00AC77B4">
        <w:rPr>
          <w:rFonts w:eastAsia="Calibri" w:cs="Arial"/>
          <w:b w:val="0"/>
          <w:sz w:val="22"/>
          <w:szCs w:val="22"/>
        </w:rPr>
        <w:t>. En el centro de la figura se observa seis líneas de diferentes colores que indican la relación de gases combustibles (</w:t>
      </w:r>
      <w:r w:rsidR="00575F0C" w:rsidRPr="00AC77B4">
        <w:rPr>
          <w:rFonts w:eastAsia="Calibri" w:cs="Arial"/>
          <w:b w:val="0"/>
          <w:sz w:val="22"/>
          <w:szCs w:val="22"/>
        </w:rPr>
        <w:t>Ver e</w:t>
      </w:r>
      <w:r w:rsidR="00DE2CE4" w:rsidRPr="00AC77B4">
        <w:rPr>
          <w:rFonts w:eastAsia="Calibri" w:cs="Arial"/>
          <w:b w:val="0"/>
          <w:sz w:val="22"/>
          <w:szCs w:val="22"/>
        </w:rPr>
        <w:t xml:space="preserve">cuación 6). </w:t>
      </w:r>
    </w:p>
    <w:p w:rsidR="00B53088" w:rsidRDefault="00B53088" w:rsidP="00AC77B4">
      <w:pPr>
        <w:spacing w:after="0" w:line="240" w:lineRule="auto"/>
        <w:rPr>
          <w:rFonts w:cs="Arial"/>
        </w:rPr>
      </w:pPr>
    </w:p>
    <w:p w:rsidR="00ED7550" w:rsidRPr="00AC77B4" w:rsidRDefault="00522D21" w:rsidP="00AC77B4">
      <w:pPr>
        <w:spacing w:after="0" w:line="240" w:lineRule="auto"/>
        <w:rPr>
          <w:rFonts w:cs="Arial"/>
        </w:rPr>
      </w:pPr>
      <w:r w:rsidRPr="00AC77B4">
        <w:rPr>
          <w:rFonts w:cs="Arial"/>
        </w:rPr>
        <w:lastRenderedPageBreak/>
        <w:t>En la parte derecha de la figura 5 y 6 están dispuestas las opciones de encendido apagado, exportar e importar archivos, borrar, actualizar o apagar el programa</w:t>
      </w:r>
      <w:r w:rsidR="00ED7550" w:rsidRPr="00AC77B4">
        <w:rPr>
          <w:rFonts w:cs="Arial"/>
        </w:rPr>
        <w:t>. En la parte superior derecha se observa la hora de ejecución y una opción para introducir el tiempo entre mediciones de explosividad que se requiera.</w:t>
      </w:r>
      <w:r w:rsidRPr="00AC77B4">
        <w:rPr>
          <w:rFonts w:cs="Arial"/>
        </w:rPr>
        <w:t xml:space="preserve"> </w:t>
      </w:r>
      <w:r w:rsidR="006A7BBA" w:rsidRPr="00AC77B4">
        <w:rPr>
          <w:rFonts w:cs="Arial"/>
        </w:rPr>
        <w:t xml:space="preserve"> </w:t>
      </w:r>
    </w:p>
    <w:p w:rsidR="00EE025B" w:rsidRPr="00AC77B4" w:rsidRDefault="00EE025B" w:rsidP="00AC77B4">
      <w:pPr>
        <w:spacing w:after="0" w:line="240" w:lineRule="auto"/>
        <w:rPr>
          <w:rFonts w:cs="Arial"/>
        </w:rPr>
      </w:pPr>
    </w:p>
    <w:p w:rsidR="00EE025B" w:rsidRPr="00AC77B4" w:rsidRDefault="00DE1218" w:rsidP="00AC77B4">
      <w:pPr>
        <w:spacing w:after="0" w:line="240" w:lineRule="auto"/>
        <w:rPr>
          <w:rFonts w:cs="Arial"/>
        </w:rPr>
      </w:pPr>
      <w:r w:rsidRPr="00AC77B4">
        <w:rPr>
          <w:rFonts w:cs="Arial"/>
        </w:rPr>
        <w:t>En la figura 8 se observa el esquema de control para un sistema de monitoreo automatizado completo</w:t>
      </w:r>
      <w:bookmarkStart w:id="34" w:name="_Toc315121669"/>
      <w:bookmarkStart w:id="35" w:name="_Toc315122607"/>
      <w:bookmarkStart w:id="36" w:name="_Toc315293141"/>
      <w:r w:rsidR="00EE025B" w:rsidRPr="00AC77B4">
        <w:rPr>
          <w:rFonts w:cs="Arial"/>
        </w:rPr>
        <w:t>.</w:t>
      </w:r>
    </w:p>
    <w:p w:rsidR="00B53088" w:rsidRDefault="00B53088" w:rsidP="00AC77B4">
      <w:pPr>
        <w:spacing w:after="0" w:line="240" w:lineRule="auto"/>
        <w:rPr>
          <w:rFonts w:cs="Arial"/>
          <w:b/>
        </w:rPr>
      </w:pPr>
    </w:p>
    <w:p w:rsidR="00EE025B" w:rsidRPr="00AC77B4" w:rsidRDefault="00EE025B" w:rsidP="00AC77B4">
      <w:pPr>
        <w:spacing w:after="0" w:line="240" w:lineRule="auto"/>
        <w:rPr>
          <w:rFonts w:cs="Arial"/>
          <w:b/>
        </w:rPr>
      </w:pPr>
      <w:r w:rsidRPr="00AC77B4">
        <w:rPr>
          <w:rFonts w:cs="Arial"/>
          <w:b/>
        </w:rPr>
        <w:t>DISCUSIÓN</w:t>
      </w:r>
    </w:p>
    <w:p w:rsidR="008450BA" w:rsidRDefault="008450BA" w:rsidP="00AC77B4">
      <w:pPr>
        <w:spacing w:after="0" w:line="240" w:lineRule="auto"/>
        <w:rPr>
          <w:rFonts w:eastAsia="Calibri" w:cs="Arial"/>
        </w:rPr>
      </w:pPr>
    </w:p>
    <w:p w:rsidR="00BB03CE" w:rsidRPr="0069030D" w:rsidRDefault="00BB03CE" w:rsidP="00AC77B4">
      <w:pPr>
        <w:spacing w:after="0" w:line="240" w:lineRule="auto"/>
        <w:rPr>
          <w:rFonts w:eastAsia="Calibri" w:cs="Arial"/>
        </w:rPr>
      </w:pPr>
      <w:r>
        <w:rPr>
          <w:rFonts w:eastAsia="Calibri" w:cs="Arial"/>
        </w:rPr>
        <w:t>El software “</w:t>
      </w:r>
      <w:r>
        <w:rPr>
          <w:rFonts w:cs="Arial"/>
          <w:noProof/>
          <w:lang w:val="es-ES"/>
        </w:rPr>
        <w:t>Vybuchovy T</w:t>
      </w:r>
      <w:r w:rsidRPr="00BB03CE">
        <w:rPr>
          <w:rFonts w:cs="Arial"/>
          <w:noProof/>
          <w:lang w:val="es-ES"/>
        </w:rPr>
        <w:t>rojuhelnik</w:t>
      </w:r>
      <w:r>
        <w:rPr>
          <w:rFonts w:cs="Arial"/>
          <w:noProof/>
          <w:lang w:val="es-ES"/>
        </w:rPr>
        <w:t xml:space="preserve">”, </w:t>
      </w:r>
      <w:r>
        <w:rPr>
          <w:rFonts w:eastAsia="Calibri" w:cs="Arial"/>
        </w:rPr>
        <w:t>analiza la explosividad</w:t>
      </w:r>
      <w:r w:rsidR="0069030D">
        <w:rPr>
          <w:rFonts w:eastAsia="Calibri" w:cs="Arial"/>
        </w:rPr>
        <w:t xml:space="preserve"> únicamente</w:t>
      </w:r>
      <w:r>
        <w:rPr>
          <w:rFonts w:eastAsia="Calibri" w:cs="Arial"/>
        </w:rPr>
        <w:t xml:space="preserve"> por medio de</w:t>
      </w:r>
      <w:r w:rsidR="0069030D">
        <w:rPr>
          <w:rFonts w:eastAsia="Calibri" w:cs="Arial"/>
        </w:rPr>
        <w:t>l modelo de Coward (</w:t>
      </w:r>
      <w:r w:rsidR="0069030D" w:rsidRPr="00874309">
        <w:rPr>
          <w:rFonts w:cs="Arial"/>
          <w:noProof/>
          <w:lang w:val="es-ES"/>
        </w:rPr>
        <w:t>Janovsky, 2007)</w:t>
      </w:r>
      <w:r w:rsidR="0069030D">
        <w:rPr>
          <w:rFonts w:eastAsia="Calibri" w:cs="Arial"/>
        </w:rPr>
        <w:t xml:space="preserve">. El software </w:t>
      </w:r>
      <w:r w:rsidR="0069030D" w:rsidRPr="00E21DF6">
        <w:rPr>
          <w:rFonts w:eastAsia="Calibri" w:cs="Arial"/>
        </w:rPr>
        <w:t>Atmósferas Explosivas 1.0</w:t>
      </w:r>
      <w:r w:rsidR="0045395A">
        <w:t xml:space="preserve">®, </w:t>
      </w:r>
      <w:r w:rsidR="00E21DF6">
        <w:rPr>
          <w:rFonts w:eastAsia="Calibri" w:cs="Arial"/>
        </w:rPr>
        <w:t xml:space="preserve"> </w:t>
      </w:r>
      <w:r w:rsidR="0069030D" w:rsidRPr="0069030D">
        <w:rPr>
          <w:rFonts w:eastAsia="Calibri" w:cs="Arial"/>
        </w:rPr>
        <w:t>registra la explosividad del ambiente confinado realizando una comparación entre los modelos de Coward</w:t>
      </w:r>
      <w:r w:rsidR="0069030D">
        <w:rPr>
          <w:rFonts w:eastAsia="Calibri" w:cs="Arial"/>
        </w:rPr>
        <w:t xml:space="preserve"> </w:t>
      </w:r>
      <w:r w:rsidR="0069030D" w:rsidRPr="0069030D">
        <w:rPr>
          <w:rFonts w:eastAsia="Calibri" w:cs="Arial"/>
        </w:rPr>
        <w:t>(Coward y Jones, 1952) y el de la U.S. Bureau of Mines</w:t>
      </w:r>
      <w:r w:rsidR="0069030D">
        <w:rPr>
          <w:rFonts w:eastAsia="Calibri" w:cs="Arial"/>
        </w:rPr>
        <w:t xml:space="preserve"> </w:t>
      </w:r>
      <w:r w:rsidR="0069030D" w:rsidRPr="0069030D">
        <w:rPr>
          <w:rFonts w:eastAsia="Calibri" w:cs="Arial"/>
        </w:rPr>
        <w:t>(Zabetakis et al, 1959).</w:t>
      </w:r>
      <w:r w:rsidR="0069030D">
        <w:rPr>
          <w:rFonts w:eastAsia="Calibri" w:cs="Arial"/>
        </w:rPr>
        <w:t xml:space="preserve"> Además cuenta con otros aditamentos para el control de la </w:t>
      </w:r>
      <w:r w:rsidR="0069030D">
        <w:rPr>
          <w:rFonts w:eastAsia="Calibri" w:cs="Arial"/>
        </w:rPr>
        <w:lastRenderedPageBreak/>
        <w:t xml:space="preserve">explosividad como son el IAT </w:t>
      </w:r>
      <w:r w:rsidR="00E21DF6">
        <w:rPr>
          <w:rFonts w:cs="Arial"/>
        </w:rPr>
        <w:t>(Cheng y</w:t>
      </w:r>
      <w:r w:rsidR="0069030D" w:rsidRPr="00AC77B4">
        <w:rPr>
          <w:rFonts w:cs="Arial"/>
        </w:rPr>
        <w:t xml:space="preserve"> Yang, 2011)</w:t>
      </w:r>
      <w:r w:rsidR="0069030D">
        <w:rPr>
          <w:rFonts w:eastAsia="Calibri" w:cs="Arial"/>
        </w:rPr>
        <w:t xml:space="preserve">, el MAO </w:t>
      </w:r>
      <w:r w:rsidR="0069030D" w:rsidRPr="00AC77B4">
        <w:rPr>
          <w:rFonts w:cs="Arial"/>
        </w:rPr>
        <w:t xml:space="preserve">(Timko </w:t>
      </w:r>
      <w:r w:rsidR="00E21DF6">
        <w:rPr>
          <w:rFonts w:cs="Arial"/>
        </w:rPr>
        <w:t>y</w:t>
      </w:r>
      <w:r w:rsidR="0069030D" w:rsidRPr="00AC77B4">
        <w:rPr>
          <w:rFonts w:cs="Arial"/>
        </w:rPr>
        <w:t xml:space="preserve"> Derick, 2006)</w:t>
      </w:r>
      <w:r w:rsidR="0069030D">
        <w:rPr>
          <w:rFonts w:eastAsia="Calibri" w:cs="Arial"/>
        </w:rPr>
        <w:t xml:space="preserve"> y el Índice de Jones Trickett </w:t>
      </w:r>
      <w:r w:rsidR="0069030D" w:rsidRPr="00AC77B4">
        <w:rPr>
          <w:rFonts w:cs="Arial"/>
        </w:rPr>
        <w:t>(Morris, 1986)</w:t>
      </w:r>
      <w:r w:rsidR="0069030D">
        <w:rPr>
          <w:rFonts w:cs="Arial"/>
        </w:rPr>
        <w:t>.</w:t>
      </w:r>
    </w:p>
    <w:p w:rsidR="00BB03CE" w:rsidRDefault="00BB03CE" w:rsidP="00AC77B4">
      <w:pPr>
        <w:spacing w:after="0" w:line="240" w:lineRule="auto"/>
        <w:rPr>
          <w:rFonts w:eastAsia="Calibri" w:cs="Arial"/>
        </w:rPr>
      </w:pPr>
    </w:p>
    <w:p w:rsidR="00EE025B" w:rsidRPr="00AC77B4" w:rsidRDefault="00893F9A" w:rsidP="00AC77B4">
      <w:pPr>
        <w:spacing w:after="0" w:line="240" w:lineRule="auto"/>
        <w:rPr>
          <w:rFonts w:eastAsia="Calibri" w:cs="Arial"/>
        </w:rPr>
      </w:pPr>
      <w:r w:rsidRPr="00AC77B4">
        <w:rPr>
          <w:rFonts w:eastAsia="Calibri" w:cs="Arial"/>
        </w:rPr>
        <w:t>L</w:t>
      </w:r>
      <w:r w:rsidR="00CF0D52" w:rsidRPr="00AC77B4">
        <w:rPr>
          <w:rFonts w:eastAsia="Calibri" w:cs="Arial"/>
        </w:rPr>
        <w:t>a concentración de gases en porcentaje de volumen para un punto de medición aleatorio que toma el aplicativo son: CH</w:t>
      </w:r>
      <w:r w:rsidR="00CF0D52" w:rsidRPr="00AC77B4">
        <w:rPr>
          <w:rFonts w:eastAsia="Calibri" w:cs="Arial"/>
          <w:vertAlign w:val="subscript"/>
        </w:rPr>
        <w:t>4</w:t>
      </w:r>
      <w:r w:rsidR="00CF0D52" w:rsidRPr="00AC77B4">
        <w:rPr>
          <w:rFonts w:eastAsia="Calibri" w:cs="Arial"/>
        </w:rPr>
        <w:t>=10.3%, CO=8.0%, H</w:t>
      </w:r>
      <w:r w:rsidR="00CF0D52" w:rsidRPr="00AC77B4">
        <w:rPr>
          <w:rFonts w:eastAsia="Calibri" w:cs="Arial"/>
          <w:vertAlign w:val="subscript"/>
        </w:rPr>
        <w:t>2</w:t>
      </w:r>
      <w:r w:rsidR="00CF0D52" w:rsidRPr="00AC77B4">
        <w:rPr>
          <w:rFonts w:eastAsia="Calibri" w:cs="Arial"/>
        </w:rPr>
        <w:t>=0.19%</w:t>
      </w:r>
      <w:r w:rsidRPr="00AC77B4">
        <w:rPr>
          <w:rFonts w:eastAsia="Calibri" w:cs="Arial"/>
        </w:rPr>
        <w:t>, O</w:t>
      </w:r>
      <w:r w:rsidRPr="00AC77B4">
        <w:rPr>
          <w:rFonts w:eastAsia="Calibri" w:cs="Arial"/>
          <w:vertAlign w:val="subscript"/>
        </w:rPr>
        <w:t>2</w:t>
      </w:r>
      <w:r w:rsidRPr="00AC77B4">
        <w:rPr>
          <w:rFonts w:eastAsia="Calibri" w:cs="Arial"/>
        </w:rPr>
        <w:t>=8.2% y N</w:t>
      </w:r>
      <w:r w:rsidRPr="00AC77B4">
        <w:rPr>
          <w:rFonts w:eastAsia="Calibri" w:cs="Arial"/>
          <w:vertAlign w:val="subscript"/>
        </w:rPr>
        <w:t>2</w:t>
      </w:r>
      <w:r w:rsidRPr="00AC77B4">
        <w:rPr>
          <w:rFonts w:eastAsia="Calibri" w:cs="Arial"/>
        </w:rPr>
        <w:t>=73.1%. Esta concentración de gases genera una atmósfera potencialmente explosiva. E</w:t>
      </w:r>
      <w:r w:rsidR="00EE025B" w:rsidRPr="00AC77B4">
        <w:rPr>
          <w:rFonts w:eastAsia="Calibri" w:cs="Arial"/>
        </w:rPr>
        <w:t xml:space="preserve">l IAT=63.41 es mayor que el 60%, luego el </w:t>
      </w:r>
      <w:r w:rsidR="00E21DF6">
        <w:rPr>
          <w:rFonts w:eastAsia="Calibri" w:cs="Arial"/>
        </w:rPr>
        <w:t>aplicativo</w:t>
      </w:r>
      <w:r w:rsidR="00EE025B" w:rsidRPr="00AC77B4">
        <w:rPr>
          <w:rFonts w:eastAsia="Calibri" w:cs="Arial"/>
        </w:rPr>
        <w:t xml:space="preserve"> considera la </w:t>
      </w:r>
      <w:r w:rsidR="00E21DF6">
        <w:rPr>
          <w:rFonts w:eastAsia="Calibri" w:cs="Arial"/>
        </w:rPr>
        <w:t>a</w:t>
      </w:r>
      <w:r w:rsidR="00EE025B" w:rsidRPr="00AC77B4">
        <w:rPr>
          <w:rFonts w:eastAsia="Calibri" w:cs="Arial"/>
        </w:rPr>
        <w:t>tmósfera como “Explosiva” como lo índica el recuadro de color rojo</w:t>
      </w:r>
      <w:r w:rsidRPr="00AC77B4">
        <w:rPr>
          <w:rFonts w:eastAsia="Calibri" w:cs="Arial"/>
        </w:rPr>
        <w:t xml:space="preserve"> (Ver figura 5).</w:t>
      </w:r>
    </w:p>
    <w:p w:rsidR="00EE025B" w:rsidRPr="00AC77B4" w:rsidRDefault="00CF0D52" w:rsidP="00AC77B4">
      <w:pPr>
        <w:spacing w:after="0" w:line="240" w:lineRule="auto"/>
        <w:rPr>
          <w:rFonts w:cs="Arial"/>
        </w:rPr>
      </w:pPr>
      <w:r w:rsidRPr="00AC77B4">
        <w:rPr>
          <w:rFonts w:cs="Arial"/>
        </w:rPr>
        <w:t>E</w:t>
      </w:r>
      <w:r w:rsidR="00EE025B" w:rsidRPr="00AC77B4">
        <w:rPr>
          <w:rFonts w:cs="Arial"/>
        </w:rPr>
        <w:t xml:space="preserve">l programa </w:t>
      </w:r>
      <w:r w:rsidR="00EE025B" w:rsidRPr="00E21DF6">
        <w:rPr>
          <w:rFonts w:cs="Arial"/>
        </w:rPr>
        <w:t>Atmósferas Explosivas 1.0</w:t>
      </w:r>
      <w:r w:rsidR="0045395A">
        <w:t xml:space="preserve">®, </w:t>
      </w:r>
      <w:r w:rsidR="00E21DF6">
        <w:rPr>
          <w:rFonts w:cs="Arial"/>
          <w:i/>
        </w:rPr>
        <w:t xml:space="preserve">  </w:t>
      </w:r>
      <w:r w:rsidR="00EE025B" w:rsidRPr="00AC77B4">
        <w:rPr>
          <w:rFonts w:cs="Arial"/>
        </w:rPr>
        <w:t>demarca con una línea blanca el R=0.4</w:t>
      </w:r>
      <w:r w:rsidR="00097EDC" w:rsidRPr="00AC77B4">
        <w:rPr>
          <w:rFonts w:cs="Arial"/>
        </w:rPr>
        <w:t>. D</w:t>
      </w:r>
      <w:r w:rsidR="00EE025B" w:rsidRPr="00AC77B4">
        <w:rPr>
          <w:rFonts w:cs="Arial"/>
        </w:rPr>
        <w:t>esde el código se programó</w:t>
      </w:r>
      <w:r w:rsidR="00097EDC" w:rsidRPr="00AC77B4">
        <w:rPr>
          <w:rFonts w:cs="Arial"/>
        </w:rPr>
        <w:t>,</w:t>
      </w:r>
      <w:r w:rsidR="00EE025B" w:rsidRPr="00AC77B4">
        <w:rPr>
          <w:rFonts w:cs="Arial"/>
        </w:rPr>
        <w:t xml:space="preserve"> que cuando calcule los valores de R intermedios entre 0, 0.2, 0.4, 0.6, 0.8 y 1</w:t>
      </w:r>
      <w:r w:rsidR="00097EDC" w:rsidRPr="00AC77B4">
        <w:rPr>
          <w:rFonts w:cs="Arial"/>
        </w:rPr>
        <w:t>,</w:t>
      </w:r>
      <w:r w:rsidR="00A607AC" w:rsidRPr="00AC77B4">
        <w:rPr>
          <w:rFonts w:cs="Arial"/>
        </w:rPr>
        <w:t xml:space="preserve"> </w:t>
      </w:r>
      <w:r w:rsidR="00EE025B" w:rsidRPr="00AC77B4">
        <w:rPr>
          <w:rFonts w:cs="Arial"/>
        </w:rPr>
        <w:t xml:space="preserve"> marque con la línea blanca el que está por debajo, es decir el inferior</w:t>
      </w:r>
      <w:r w:rsidRPr="00AC77B4">
        <w:rPr>
          <w:rFonts w:cs="Arial"/>
        </w:rPr>
        <w:t xml:space="preserve"> (Ver figura 6)</w:t>
      </w:r>
      <w:r w:rsidR="00EE025B" w:rsidRPr="00AC77B4">
        <w:rPr>
          <w:rFonts w:cs="Arial"/>
        </w:rPr>
        <w:t>. Lo anterior es para efectos de seguridad, ya que al tomar el valor inferior aumenta el área del triangulo de explosividad. En este caso, al inyectar</w:t>
      </w:r>
      <w:r w:rsidR="00795BB8" w:rsidRPr="00AC77B4">
        <w:rPr>
          <w:rFonts w:cs="Arial"/>
        </w:rPr>
        <w:t xml:space="preserve"> 3</w:t>
      </w:r>
      <w:r w:rsidR="00EE025B" w:rsidRPr="00AC77B4">
        <w:rPr>
          <w:rFonts w:cs="Arial"/>
        </w:rPr>
        <w:t>.9 m</w:t>
      </w:r>
      <w:r w:rsidR="00EE025B" w:rsidRPr="00AC77B4">
        <w:rPr>
          <w:rFonts w:cs="Arial"/>
          <w:vertAlign w:val="superscript"/>
        </w:rPr>
        <w:t xml:space="preserve">3 </w:t>
      </w:r>
      <w:r w:rsidR="00EE025B" w:rsidRPr="00AC77B4">
        <w:rPr>
          <w:rFonts w:cs="Arial"/>
        </w:rPr>
        <w:t>de oxígeno</w:t>
      </w:r>
      <w:r w:rsidR="00795BB8" w:rsidRPr="00AC77B4">
        <w:rPr>
          <w:rFonts w:cs="Arial"/>
        </w:rPr>
        <w:t>, la atmósfera pasa de ser “Potencialmente explosiva” a “Explosiva”.</w:t>
      </w:r>
    </w:p>
    <w:p w:rsidR="00E21DF6" w:rsidRDefault="00E21DF6" w:rsidP="00AC77B4">
      <w:pPr>
        <w:spacing w:after="0" w:line="240" w:lineRule="auto"/>
        <w:rPr>
          <w:rFonts w:cs="Arial"/>
        </w:rPr>
      </w:pPr>
    </w:p>
    <w:p w:rsidR="00EE025B" w:rsidRPr="00AC77B4" w:rsidRDefault="00EE025B" w:rsidP="00AC77B4">
      <w:pPr>
        <w:spacing w:after="0" w:line="240" w:lineRule="auto"/>
        <w:rPr>
          <w:rFonts w:cs="Arial"/>
        </w:rPr>
      </w:pPr>
      <w:r w:rsidRPr="00AC77B4">
        <w:rPr>
          <w:rFonts w:cs="Arial"/>
        </w:rPr>
        <w:t>Para la detección en tiempo real de las atmósferas explosivas se requiere de:</w:t>
      </w:r>
    </w:p>
    <w:p w:rsidR="00EE025B" w:rsidRPr="00AC77B4" w:rsidRDefault="00EE025B" w:rsidP="00AC77B4">
      <w:pPr>
        <w:spacing w:after="0" w:line="240" w:lineRule="auto"/>
        <w:rPr>
          <w:rFonts w:cs="Arial"/>
        </w:rPr>
      </w:pPr>
      <w:r w:rsidRPr="00AC77B4">
        <w:rPr>
          <w:rFonts w:cs="Arial"/>
        </w:rPr>
        <w:t>-</w:t>
      </w:r>
      <w:r w:rsidR="00E21DF6">
        <w:rPr>
          <w:rFonts w:cs="Arial"/>
        </w:rPr>
        <w:t xml:space="preserve"> </w:t>
      </w:r>
      <w:r w:rsidRPr="00AC77B4">
        <w:rPr>
          <w:rFonts w:cs="Arial"/>
        </w:rPr>
        <w:t xml:space="preserve">Modulo de </w:t>
      </w:r>
      <w:r w:rsidR="00E21DF6">
        <w:rPr>
          <w:rFonts w:cs="Arial"/>
        </w:rPr>
        <w:t>s</w:t>
      </w:r>
      <w:r w:rsidRPr="00AC77B4">
        <w:rPr>
          <w:rFonts w:cs="Arial"/>
        </w:rPr>
        <w:t>ensado: se compone de equipos estacionarios de medición de polvo de carbón, gases inertes, tóxicos y explosivos, distribuidos a lo largo de la excavación estratégicamente en las zonas de producción, en zonas de retorno de aire viciado y en menos proporción en las zonas de ingreso de aire dentro de una mina subterránea de carbón. Los equipos deben estar calibrados para mediciones en unidades de % de volumen o LEL. (Ver figura 7).</w:t>
      </w:r>
    </w:p>
    <w:p w:rsidR="00EE025B" w:rsidRPr="00AC77B4" w:rsidRDefault="00EE025B" w:rsidP="00AC77B4">
      <w:pPr>
        <w:spacing w:after="0" w:line="240" w:lineRule="auto"/>
        <w:rPr>
          <w:rFonts w:cs="Arial"/>
        </w:rPr>
      </w:pPr>
      <w:r w:rsidRPr="00AC77B4">
        <w:rPr>
          <w:rFonts w:cs="Arial"/>
        </w:rPr>
        <w:t>-</w:t>
      </w:r>
      <w:r w:rsidR="00E21DF6">
        <w:rPr>
          <w:rFonts w:cs="Arial"/>
        </w:rPr>
        <w:t xml:space="preserve"> </w:t>
      </w:r>
      <w:r w:rsidRPr="00AC77B4">
        <w:rPr>
          <w:rFonts w:cs="Arial"/>
        </w:rPr>
        <w:t xml:space="preserve">Modulo de </w:t>
      </w:r>
      <w:r w:rsidR="00E21DF6">
        <w:rPr>
          <w:rFonts w:cs="Arial"/>
        </w:rPr>
        <w:t>p</w:t>
      </w:r>
      <w:r w:rsidRPr="00AC77B4">
        <w:rPr>
          <w:rFonts w:cs="Arial"/>
        </w:rPr>
        <w:t xml:space="preserve">roceso: se compone de una torre de control fuera de la mina subterránea, que permita el análisis y validación de la información transmitida por los sensores por medio de un PLC. En la torre se encuentran los equipos de cómputo donde se instalará el </w:t>
      </w:r>
      <w:r w:rsidR="00E21DF6">
        <w:rPr>
          <w:rFonts w:cs="Arial"/>
        </w:rPr>
        <w:t>aplicativo</w:t>
      </w:r>
      <w:r w:rsidRPr="00AC77B4">
        <w:rPr>
          <w:rFonts w:cs="Arial"/>
        </w:rPr>
        <w:t xml:space="preserve"> </w:t>
      </w:r>
      <w:r w:rsidRPr="00E21DF6">
        <w:rPr>
          <w:rFonts w:cs="Arial"/>
        </w:rPr>
        <w:t>Atmósferas Explosivas 1.0</w:t>
      </w:r>
      <w:r w:rsidR="0045395A">
        <w:t>®,</w:t>
      </w:r>
      <w:r w:rsidRPr="00AC77B4">
        <w:rPr>
          <w:rFonts w:cs="Arial"/>
        </w:rPr>
        <w:t xml:space="preserve"> acompañado de otros </w:t>
      </w:r>
      <w:r w:rsidR="00E21DF6">
        <w:rPr>
          <w:rFonts w:cs="Arial"/>
        </w:rPr>
        <w:t>alicativos</w:t>
      </w:r>
      <w:r w:rsidRPr="00AC77B4">
        <w:rPr>
          <w:rFonts w:cs="Arial"/>
        </w:rPr>
        <w:t xml:space="preserve"> para el control de equipos, </w:t>
      </w:r>
      <w:r w:rsidRPr="00AC77B4">
        <w:rPr>
          <w:rFonts w:cs="Arial"/>
        </w:rPr>
        <w:lastRenderedPageBreak/>
        <w:t>producción y seguridad ocupacional, todo en tiempo real.</w:t>
      </w:r>
    </w:p>
    <w:p w:rsidR="00EE025B" w:rsidRPr="00AC77B4" w:rsidRDefault="00EE025B" w:rsidP="00AC77B4">
      <w:pPr>
        <w:spacing w:after="0" w:line="240" w:lineRule="auto"/>
        <w:rPr>
          <w:rFonts w:cs="Arial"/>
          <w:b/>
        </w:rPr>
      </w:pPr>
      <w:r w:rsidRPr="00AC77B4">
        <w:rPr>
          <w:rFonts w:cs="Arial"/>
        </w:rPr>
        <w:t>Finalmente, llega la información al usuario por medio del encendido de un semáforo de color rojo, amarillo y verde que índica respectivamente la explosividad, potencialidad y no explosividad de la atmósfera subterránea.</w:t>
      </w:r>
    </w:p>
    <w:p w:rsidR="00B53088" w:rsidRDefault="00B53088" w:rsidP="00AC77B4">
      <w:pPr>
        <w:spacing w:after="0" w:line="240" w:lineRule="auto"/>
        <w:rPr>
          <w:rFonts w:eastAsia="Calibri" w:cs="Arial"/>
          <w:b/>
        </w:rPr>
      </w:pPr>
    </w:p>
    <w:p w:rsidR="00293170" w:rsidRPr="00AC77B4" w:rsidRDefault="00293170" w:rsidP="00AC77B4">
      <w:pPr>
        <w:spacing w:after="0" w:line="240" w:lineRule="auto"/>
        <w:rPr>
          <w:rFonts w:cs="Arial"/>
          <w:b/>
        </w:rPr>
      </w:pPr>
      <w:r w:rsidRPr="00AC77B4">
        <w:rPr>
          <w:rFonts w:eastAsia="Calibri" w:cs="Arial"/>
          <w:b/>
        </w:rPr>
        <w:t>CONCLUSIONES</w:t>
      </w:r>
      <w:bookmarkEnd w:id="34"/>
      <w:bookmarkEnd w:id="35"/>
      <w:bookmarkEnd w:id="36"/>
    </w:p>
    <w:p w:rsidR="008450BA" w:rsidRDefault="008450BA" w:rsidP="00AC77B4">
      <w:pPr>
        <w:spacing w:after="0" w:line="240" w:lineRule="auto"/>
        <w:rPr>
          <w:rFonts w:eastAsia="Calibri" w:cs="Arial"/>
        </w:rPr>
      </w:pPr>
    </w:p>
    <w:p w:rsidR="00293170" w:rsidRPr="00AC77B4" w:rsidRDefault="00293170" w:rsidP="00AC77B4">
      <w:pPr>
        <w:spacing w:after="0" w:line="240" w:lineRule="auto"/>
        <w:rPr>
          <w:rFonts w:eastAsia="Calibri" w:cs="Arial"/>
        </w:rPr>
      </w:pPr>
      <w:r w:rsidRPr="00AC77B4">
        <w:rPr>
          <w:rFonts w:eastAsia="Calibri" w:cs="Arial"/>
        </w:rPr>
        <w:t>Con los estudios necesarios y las herramientas disponibles es posible anticiparse a una situación que se cree que es “imposible de predecir” como una explosión al interior de una mina subterránea de carbón</w:t>
      </w:r>
      <w:r w:rsidR="002B772F" w:rsidRPr="00AC77B4">
        <w:rPr>
          <w:rFonts w:eastAsia="Calibri" w:cs="Arial"/>
        </w:rPr>
        <w:t xml:space="preserve">. Se pueden </w:t>
      </w:r>
      <w:r w:rsidRPr="00AC77B4">
        <w:rPr>
          <w:rFonts w:eastAsia="Calibri" w:cs="Arial"/>
        </w:rPr>
        <w:t>controla</w:t>
      </w:r>
      <w:r w:rsidR="002B772F" w:rsidRPr="00AC77B4">
        <w:rPr>
          <w:rFonts w:eastAsia="Calibri" w:cs="Arial"/>
        </w:rPr>
        <w:t>r</w:t>
      </w:r>
      <w:r w:rsidRPr="00AC77B4">
        <w:rPr>
          <w:rFonts w:eastAsia="Calibri" w:cs="Arial"/>
        </w:rPr>
        <w:t xml:space="preserve"> </w:t>
      </w:r>
      <w:r w:rsidR="000A7CDB">
        <w:rPr>
          <w:rFonts w:eastAsia="Calibri" w:cs="Arial"/>
        </w:rPr>
        <w:t xml:space="preserve">las variables </w:t>
      </w:r>
      <w:r w:rsidRPr="00AC77B4">
        <w:rPr>
          <w:rFonts w:eastAsia="Calibri" w:cs="Arial"/>
        </w:rPr>
        <w:t>que se requieren para una explosión y verifica</w:t>
      </w:r>
      <w:r w:rsidR="002B772F" w:rsidRPr="00AC77B4">
        <w:rPr>
          <w:rFonts w:eastAsia="Calibri" w:cs="Arial"/>
        </w:rPr>
        <w:t>r</w:t>
      </w:r>
      <w:r w:rsidRPr="00AC77B4">
        <w:rPr>
          <w:rFonts w:eastAsia="Calibri" w:cs="Arial"/>
        </w:rPr>
        <w:t xml:space="preserve"> el estado del ambiente mediante el monitoreo continuo, ya que el monitoreo por muestreos programados no garantiza la seguridad, </w:t>
      </w:r>
      <w:r w:rsidR="009C6395" w:rsidRPr="00AC77B4">
        <w:rPr>
          <w:rFonts w:eastAsia="Calibri" w:cs="Arial"/>
        </w:rPr>
        <w:t>debido a</w:t>
      </w:r>
      <w:r w:rsidRPr="00AC77B4">
        <w:rPr>
          <w:rFonts w:eastAsia="Calibri" w:cs="Arial"/>
        </w:rPr>
        <w:t xml:space="preserve"> la concentración de los gases puede cambiar rápidamente durante la perforación. </w:t>
      </w:r>
    </w:p>
    <w:p w:rsidR="00C4526D" w:rsidRDefault="00C4526D" w:rsidP="00AC77B4">
      <w:pPr>
        <w:spacing w:after="0" w:line="240" w:lineRule="auto"/>
        <w:rPr>
          <w:rFonts w:cs="Arial"/>
        </w:rPr>
      </w:pPr>
    </w:p>
    <w:p w:rsidR="005B4C4C" w:rsidRDefault="005427A0" w:rsidP="00AC77B4">
      <w:pPr>
        <w:spacing w:after="0" w:line="240" w:lineRule="auto"/>
        <w:rPr>
          <w:rFonts w:cs="Arial"/>
        </w:rPr>
      </w:pPr>
      <w:r w:rsidRPr="00AC77B4">
        <w:rPr>
          <w:rFonts w:cs="Arial"/>
        </w:rPr>
        <w:t xml:space="preserve">Se pueden obtener resultados inmediatos de la explosividad del ambiente minero subterráneo utilizando valores de concentraciones de gases para posteriormente procesarlas con el </w:t>
      </w:r>
      <w:r w:rsidR="00E21DF6">
        <w:rPr>
          <w:rFonts w:cs="Arial"/>
        </w:rPr>
        <w:t xml:space="preserve">aplicativo </w:t>
      </w:r>
      <w:r w:rsidRPr="00E21DF6">
        <w:rPr>
          <w:rFonts w:cs="Arial"/>
        </w:rPr>
        <w:t>Atmósferas Explosivas 1.0</w:t>
      </w:r>
      <w:r w:rsidR="0045395A">
        <w:t xml:space="preserve">®, </w:t>
      </w:r>
      <w:r w:rsidR="00E21DF6">
        <w:rPr>
          <w:rFonts w:cs="Arial"/>
          <w:i/>
        </w:rPr>
        <w:t xml:space="preserve"> </w:t>
      </w:r>
      <w:r w:rsidR="000A7CDB" w:rsidRPr="000A7CDB">
        <w:rPr>
          <w:rFonts w:cs="Arial"/>
        </w:rPr>
        <w:t>por dos métodos</w:t>
      </w:r>
      <w:r w:rsidR="000A7CDB">
        <w:rPr>
          <w:rFonts w:cs="Arial"/>
        </w:rPr>
        <w:t xml:space="preserve">: </w:t>
      </w:r>
      <w:r w:rsidR="00E21DF6">
        <w:rPr>
          <w:rFonts w:cs="Arial"/>
        </w:rPr>
        <w:t>e</w:t>
      </w:r>
      <w:r w:rsidR="000A7CDB">
        <w:rPr>
          <w:rFonts w:cs="Arial"/>
        </w:rPr>
        <w:t>l Triangulo de Coward y el método de la U.S. Bureau of Mines</w:t>
      </w:r>
      <w:r w:rsidRPr="00AC77B4">
        <w:rPr>
          <w:rFonts w:cs="Arial"/>
        </w:rPr>
        <w:t>. Estos resultados se caracterizan de tres maneras: “Atmósfera Explosiva”, “Atmósfera Explosiva cuando se mezcla con aire” y “Atmósfera No Explosiva”</w:t>
      </w:r>
      <w:bookmarkStart w:id="37" w:name="_Toc315121671"/>
      <w:bookmarkStart w:id="38" w:name="_Toc315122609"/>
      <w:bookmarkStart w:id="39" w:name="_Toc315293143"/>
      <w:r w:rsidR="000A7CDB">
        <w:rPr>
          <w:rFonts w:cs="Arial"/>
        </w:rPr>
        <w:t xml:space="preserve">. </w:t>
      </w:r>
    </w:p>
    <w:p w:rsidR="005B4C4C" w:rsidRDefault="005B4C4C" w:rsidP="00AC77B4">
      <w:pPr>
        <w:spacing w:after="0" w:line="240" w:lineRule="auto"/>
        <w:rPr>
          <w:rFonts w:cs="Arial"/>
        </w:rPr>
      </w:pPr>
    </w:p>
    <w:p w:rsidR="00CA0567" w:rsidRPr="00AC77B4" w:rsidRDefault="000A7CDB" w:rsidP="00AC77B4">
      <w:pPr>
        <w:spacing w:after="0" w:line="240" w:lineRule="auto"/>
        <w:rPr>
          <w:rFonts w:eastAsia="Calibri" w:cs="Arial"/>
        </w:rPr>
      </w:pPr>
      <w:r>
        <w:rPr>
          <w:rFonts w:cs="Arial"/>
        </w:rPr>
        <w:t xml:space="preserve">Otras variables de explosividad como el IAT, El MAO y el Índice de Jones </w:t>
      </w:r>
      <w:r w:rsidR="00E21DF6">
        <w:rPr>
          <w:rFonts w:cs="Arial"/>
        </w:rPr>
        <w:t>T</w:t>
      </w:r>
      <w:r>
        <w:rPr>
          <w:rFonts w:cs="Arial"/>
        </w:rPr>
        <w:t>rickett también pueden ser medidas utilizando el aplicativo. El IAT</w:t>
      </w:r>
      <w:r w:rsidR="005B4C4C">
        <w:rPr>
          <w:rFonts w:cs="Arial"/>
        </w:rPr>
        <w:t xml:space="preserve"> </w:t>
      </w:r>
      <w:r w:rsidR="005B4C4C" w:rsidRPr="00AC77B4">
        <w:rPr>
          <w:rFonts w:cs="Arial"/>
        </w:rPr>
        <w:t xml:space="preserve">(Cheng </w:t>
      </w:r>
      <w:r w:rsidR="00E21DF6">
        <w:rPr>
          <w:rFonts w:cs="Arial"/>
        </w:rPr>
        <w:t>y</w:t>
      </w:r>
      <w:r w:rsidR="005B4C4C" w:rsidRPr="00AC77B4">
        <w:rPr>
          <w:rFonts w:cs="Arial"/>
        </w:rPr>
        <w:t xml:space="preserve"> Yang, 2011)</w:t>
      </w:r>
      <w:r>
        <w:rPr>
          <w:rFonts w:cs="Arial"/>
        </w:rPr>
        <w:t xml:space="preserve"> índica que tan cerca o lejano se encuentra el verdadero punto de mezcla medido del límite de explosividad de la mezcla. Con el MAO (Máximo Oxígeno Admisible)</w:t>
      </w:r>
      <w:r w:rsidR="005B4C4C">
        <w:rPr>
          <w:rFonts w:cs="Arial"/>
        </w:rPr>
        <w:t xml:space="preserve"> </w:t>
      </w:r>
      <w:r w:rsidR="005B4C4C" w:rsidRPr="00AC77B4">
        <w:rPr>
          <w:rFonts w:cs="Arial"/>
        </w:rPr>
        <w:t xml:space="preserve">(Timko </w:t>
      </w:r>
      <w:r w:rsidR="00743373">
        <w:rPr>
          <w:rFonts w:cs="Arial"/>
        </w:rPr>
        <w:t>y</w:t>
      </w:r>
      <w:r w:rsidR="005B4C4C" w:rsidRPr="00AC77B4">
        <w:rPr>
          <w:rFonts w:cs="Arial"/>
        </w:rPr>
        <w:t xml:space="preserve"> Derick, 2006)</w:t>
      </w:r>
      <w:r>
        <w:rPr>
          <w:rFonts w:cs="Arial"/>
        </w:rPr>
        <w:t xml:space="preserve"> se puede determinar cuanta cantidad de oxígeno requiere una mezcla de gases</w:t>
      </w:r>
      <w:r w:rsidR="00435E94">
        <w:rPr>
          <w:rFonts w:cs="Arial"/>
        </w:rPr>
        <w:t xml:space="preserve"> para convertirse en explosiva. El Índice de Jones Trickett</w:t>
      </w:r>
      <w:r w:rsidR="005B4C4C">
        <w:rPr>
          <w:rFonts w:cs="Arial"/>
        </w:rPr>
        <w:t xml:space="preserve"> </w:t>
      </w:r>
      <w:r w:rsidR="005B4C4C" w:rsidRPr="00AC77B4">
        <w:rPr>
          <w:rFonts w:cs="Arial"/>
        </w:rPr>
        <w:t>(Morris, 1986)</w:t>
      </w:r>
      <w:r w:rsidR="00435E94">
        <w:rPr>
          <w:rFonts w:cs="Arial"/>
        </w:rPr>
        <w:t xml:space="preserve"> determina incendios subterráneos y la </w:t>
      </w:r>
      <w:r w:rsidR="00435E94">
        <w:rPr>
          <w:rFonts w:cs="Arial"/>
        </w:rPr>
        <w:lastRenderedPageBreak/>
        <w:t>causa eventual de una explosión, si fue por combustión de polvo de carbón, por combustión de gases combustibles o por combustión de otros agentes como madera, caucho o plástico.</w:t>
      </w:r>
    </w:p>
    <w:p w:rsidR="00465181" w:rsidRDefault="00465181" w:rsidP="00AC77B4">
      <w:pPr>
        <w:spacing w:after="0" w:line="240" w:lineRule="auto"/>
        <w:jc w:val="left"/>
        <w:rPr>
          <w:rFonts w:cs="Arial"/>
        </w:rPr>
      </w:pPr>
    </w:p>
    <w:p w:rsidR="00B3192B" w:rsidRPr="00AC77B4" w:rsidRDefault="00B3192B" w:rsidP="00EF6C02">
      <w:pPr>
        <w:spacing w:after="0" w:line="240" w:lineRule="auto"/>
        <w:rPr>
          <w:rFonts w:cs="Arial"/>
        </w:rPr>
      </w:pPr>
      <w:r w:rsidRPr="00AC77B4">
        <w:rPr>
          <w:rFonts w:cs="Arial"/>
        </w:rPr>
        <w:t>El programa también puede ser utilizado para el análisis de explosividad en otros ambientes confinados que contengan la presencia de gases combustibles como metano CH</w:t>
      </w:r>
      <w:r w:rsidRPr="00AC77B4">
        <w:rPr>
          <w:rFonts w:cs="Arial"/>
          <w:vertAlign w:val="subscript"/>
        </w:rPr>
        <w:t>4</w:t>
      </w:r>
      <w:r w:rsidRPr="00AC77B4">
        <w:rPr>
          <w:rFonts w:cs="Arial"/>
        </w:rPr>
        <w:t>, Monóxido de Carbono CO e Hidrógeno</w:t>
      </w:r>
      <w:r w:rsidR="00EA3AF4">
        <w:rPr>
          <w:rFonts w:cs="Arial"/>
        </w:rPr>
        <w:t xml:space="preserve"> y </w:t>
      </w:r>
      <w:r w:rsidR="00914536" w:rsidRPr="00AC77B4">
        <w:rPr>
          <w:rFonts w:cs="Arial"/>
        </w:rPr>
        <w:t>oxígeno.</w:t>
      </w:r>
    </w:p>
    <w:p w:rsidR="00B3192B" w:rsidRDefault="00B3192B" w:rsidP="00AC77B4">
      <w:pPr>
        <w:spacing w:after="0" w:line="240" w:lineRule="auto"/>
        <w:jc w:val="left"/>
        <w:rPr>
          <w:rFonts w:cs="Arial"/>
          <w:b/>
          <w:lang w:val="es-ES"/>
        </w:rPr>
      </w:pPr>
    </w:p>
    <w:p w:rsidR="00B53088" w:rsidRDefault="00B53088" w:rsidP="00AC77B4">
      <w:pPr>
        <w:spacing w:after="0" w:line="240" w:lineRule="auto"/>
        <w:jc w:val="left"/>
        <w:rPr>
          <w:rFonts w:cs="Arial"/>
          <w:b/>
          <w:lang w:val="es-ES"/>
        </w:rPr>
      </w:pPr>
      <w:r>
        <w:rPr>
          <w:rFonts w:cs="Arial"/>
          <w:b/>
          <w:lang w:val="es-ES"/>
        </w:rPr>
        <w:t>AGRADECIMIENTOS</w:t>
      </w:r>
    </w:p>
    <w:p w:rsidR="008450BA" w:rsidRDefault="008450BA" w:rsidP="00EF6C02">
      <w:pPr>
        <w:spacing w:after="0" w:line="240" w:lineRule="auto"/>
        <w:rPr>
          <w:rFonts w:cs="Arial"/>
          <w:lang w:val="es-ES"/>
        </w:rPr>
      </w:pPr>
    </w:p>
    <w:p w:rsidR="0004661D" w:rsidRDefault="0004661D" w:rsidP="00EF6C02">
      <w:pPr>
        <w:spacing w:after="0" w:line="240" w:lineRule="auto"/>
        <w:rPr>
          <w:rFonts w:cs="Arial"/>
          <w:lang w:val="es-ES"/>
        </w:rPr>
      </w:pPr>
      <w:r>
        <w:rPr>
          <w:rFonts w:cs="Arial"/>
          <w:lang w:val="es-ES"/>
        </w:rPr>
        <w:t xml:space="preserve">El presente </w:t>
      </w:r>
      <w:r w:rsidR="00465181">
        <w:rPr>
          <w:rFonts w:cs="Arial"/>
          <w:lang w:val="es-ES"/>
        </w:rPr>
        <w:t>artículo</w:t>
      </w:r>
      <w:r>
        <w:rPr>
          <w:rFonts w:cs="Arial"/>
          <w:lang w:val="es-ES"/>
        </w:rPr>
        <w:t xml:space="preserve"> </w:t>
      </w:r>
      <w:r w:rsidR="00743373">
        <w:rPr>
          <w:rFonts w:cs="Arial"/>
          <w:lang w:val="es-ES"/>
        </w:rPr>
        <w:t xml:space="preserve">hace parte del trabajo dirigido de grado en Ingeniería mecánica </w:t>
      </w:r>
      <w:r w:rsidR="00465181">
        <w:rPr>
          <w:rFonts w:cs="Arial"/>
          <w:lang w:val="es-ES"/>
        </w:rPr>
        <w:t>del ingeniero Daniel Restrepo Echeverri</w:t>
      </w:r>
      <w:r w:rsidR="00EF6C02">
        <w:rPr>
          <w:rFonts w:cs="Arial"/>
          <w:lang w:val="es-ES"/>
        </w:rPr>
        <w:t>.</w:t>
      </w:r>
      <w:r w:rsidR="00465181">
        <w:rPr>
          <w:rFonts w:cs="Arial"/>
          <w:lang w:val="es-ES"/>
        </w:rPr>
        <w:t xml:space="preserve"> </w:t>
      </w:r>
    </w:p>
    <w:p w:rsidR="0004661D" w:rsidRDefault="0004661D" w:rsidP="00EF6C02">
      <w:pPr>
        <w:spacing w:after="0" w:line="240" w:lineRule="auto"/>
        <w:rPr>
          <w:rFonts w:cs="Arial"/>
          <w:lang w:val="es-ES"/>
        </w:rPr>
      </w:pPr>
      <w:r>
        <w:rPr>
          <w:rFonts w:cs="Arial"/>
          <w:lang w:val="es-ES"/>
        </w:rPr>
        <w:t xml:space="preserve">Se agradece especialmente a la Magister </w:t>
      </w:r>
      <w:r w:rsidR="00465181">
        <w:rPr>
          <w:rFonts w:cs="Arial"/>
          <w:lang w:val="es-ES"/>
        </w:rPr>
        <w:t xml:space="preserve">en geología estructural </w:t>
      </w:r>
      <w:r>
        <w:rPr>
          <w:rFonts w:cs="Arial"/>
          <w:lang w:val="es-ES"/>
        </w:rPr>
        <w:t>Ana María Abad Posada quien fue</w:t>
      </w:r>
      <w:r w:rsidR="003E4ECF">
        <w:rPr>
          <w:rFonts w:cs="Arial"/>
          <w:lang w:val="es-ES"/>
        </w:rPr>
        <w:t xml:space="preserve"> la gestora </w:t>
      </w:r>
      <w:r w:rsidR="00743373">
        <w:rPr>
          <w:rFonts w:cs="Arial"/>
          <w:lang w:val="es-ES"/>
        </w:rPr>
        <w:t xml:space="preserve">primaria </w:t>
      </w:r>
      <w:r w:rsidR="003E4ECF">
        <w:rPr>
          <w:rFonts w:cs="Arial"/>
          <w:lang w:val="es-ES"/>
        </w:rPr>
        <w:t>de la idea</w:t>
      </w:r>
      <w:r>
        <w:rPr>
          <w:rFonts w:cs="Arial"/>
          <w:lang w:val="es-ES"/>
        </w:rPr>
        <w:t>. Igualmente se agrade al Geólogo Oswaldo Ordóñez Carmona</w:t>
      </w:r>
      <w:r w:rsidR="00EF6C02">
        <w:rPr>
          <w:rFonts w:cs="Arial"/>
          <w:lang w:val="es-ES"/>
        </w:rPr>
        <w:t xml:space="preserve">, el cual con el apoyo del grupo de </w:t>
      </w:r>
      <w:r w:rsidR="00743373">
        <w:rPr>
          <w:rFonts w:cs="Arial"/>
          <w:lang w:val="es-ES"/>
        </w:rPr>
        <w:t>i</w:t>
      </w:r>
      <w:r w:rsidR="00EF6C02">
        <w:rPr>
          <w:rFonts w:cs="Arial"/>
          <w:lang w:val="es-ES"/>
        </w:rPr>
        <w:t>nvestigación en Georrecursos, Minería y Medio Ambiente incentivaron la realización de este artículo.</w:t>
      </w:r>
    </w:p>
    <w:p w:rsidR="0004661D" w:rsidRPr="00B53088" w:rsidRDefault="0004661D" w:rsidP="00AC77B4">
      <w:pPr>
        <w:spacing w:after="0" w:line="240" w:lineRule="auto"/>
        <w:jc w:val="left"/>
        <w:rPr>
          <w:rFonts w:cs="Arial"/>
          <w:lang w:val="es-ES"/>
        </w:rPr>
      </w:pPr>
    </w:p>
    <w:p w:rsidR="00CA0567" w:rsidRPr="00874309" w:rsidRDefault="00763194" w:rsidP="00AC77B4">
      <w:pPr>
        <w:spacing w:after="0" w:line="240" w:lineRule="auto"/>
        <w:jc w:val="left"/>
        <w:rPr>
          <w:rFonts w:cs="Arial"/>
          <w:b/>
          <w:color w:val="000000" w:themeColor="text1"/>
          <w:lang w:val="pt-BR"/>
        </w:rPr>
      </w:pPr>
      <w:r w:rsidRPr="00874309">
        <w:rPr>
          <w:rFonts w:cs="Arial"/>
          <w:b/>
          <w:lang w:val="pt-BR"/>
        </w:rPr>
        <w:t>BIBLIOGRAFÍ</w:t>
      </w:r>
      <w:bookmarkEnd w:id="37"/>
      <w:bookmarkEnd w:id="38"/>
      <w:bookmarkEnd w:id="39"/>
      <w:r w:rsidR="00CA0567" w:rsidRPr="00874309">
        <w:rPr>
          <w:rFonts w:cs="Arial"/>
          <w:b/>
          <w:lang w:val="pt-BR"/>
        </w:rPr>
        <w:t>A</w:t>
      </w:r>
    </w:p>
    <w:p w:rsidR="008450BA" w:rsidRDefault="008450BA" w:rsidP="00AC77B4">
      <w:pPr>
        <w:spacing w:after="0" w:line="240" w:lineRule="auto"/>
        <w:rPr>
          <w:rFonts w:cs="Arial"/>
          <w:noProof/>
          <w:lang w:val="pt-BR"/>
        </w:rPr>
      </w:pPr>
    </w:p>
    <w:p w:rsidR="003057D4" w:rsidRDefault="003057D4" w:rsidP="003057D4">
      <w:pPr>
        <w:widowControl w:val="0"/>
        <w:spacing w:after="0" w:line="240" w:lineRule="auto"/>
        <w:rPr>
          <w:rFonts w:cs="Arial"/>
          <w:lang w:val="es-ES"/>
        </w:rPr>
      </w:pPr>
      <w:r w:rsidRPr="003057D4">
        <w:rPr>
          <w:rFonts w:cs="Arial"/>
          <w:lang w:val="es-ES"/>
        </w:rPr>
        <w:t xml:space="preserve">Castro Marín, P. Martínez G. (2000). </w:t>
      </w:r>
      <w:r w:rsidRPr="00AC77B4">
        <w:rPr>
          <w:rFonts w:cs="Arial"/>
          <w:lang w:val="es-ES"/>
        </w:rPr>
        <w:t>Explosivid</w:t>
      </w:r>
      <w:r>
        <w:rPr>
          <w:rFonts w:cs="Arial"/>
          <w:lang w:val="es-ES"/>
        </w:rPr>
        <w:t xml:space="preserve">ad de gases desprendidos en los </w:t>
      </w:r>
      <w:r w:rsidRPr="00AC77B4">
        <w:rPr>
          <w:rFonts w:cs="Arial"/>
          <w:lang w:val="es-ES"/>
        </w:rPr>
        <w:t>incendios subterráneos</w:t>
      </w:r>
      <w:r>
        <w:rPr>
          <w:rFonts w:cs="Arial"/>
          <w:lang w:val="es-ES"/>
        </w:rPr>
        <w:t xml:space="preserve"> en minas de carbón, </w:t>
      </w:r>
      <w:r w:rsidRPr="00AC77B4">
        <w:rPr>
          <w:rFonts w:cs="Arial"/>
          <w:lang w:val="es-ES"/>
        </w:rPr>
        <w:t>52.</w:t>
      </w:r>
    </w:p>
    <w:p w:rsidR="003057D4" w:rsidRDefault="003057D4" w:rsidP="003057D4">
      <w:pPr>
        <w:widowControl w:val="0"/>
        <w:spacing w:after="0" w:line="240" w:lineRule="auto"/>
        <w:rPr>
          <w:rFonts w:cs="Arial"/>
          <w:lang w:val="es-ES"/>
        </w:rPr>
      </w:pPr>
    </w:p>
    <w:p w:rsidR="003057D4" w:rsidRPr="00AC77B4" w:rsidRDefault="003057D4" w:rsidP="003057D4">
      <w:pPr>
        <w:widowControl w:val="0"/>
        <w:spacing w:after="0" w:line="240" w:lineRule="auto"/>
        <w:rPr>
          <w:rFonts w:cs="Arial"/>
          <w:lang w:val="en-US"/>
        </w:rPr>
      </w:pPr>
      <w:r w:rsidRPr="00AC77B4">
        <w:rPr>
          <w:rFonts w:cs="Arial"/>
          <w:lang w:val="en-US"/>
        </w:rPr>
        <w:t xml:space="preserve">Cheng &amp; Yang, </w:t>
      </w:r>
      <w:r>
        <w:rPr>
          <w:rFonts w:cs="Arial"/>
          <w:lang w:val="en-US"/>
        </w:rPr>
        <w:t>(</w:t>
      </w:r>
      <w:r w:rsidRPr="00AC77B4">
        <w:rPr>
          <w:rFonts w:cs="Arial"/>
          <w:lang w:val="en-US"/>
        </w:rPr>
        <w:t>2011</w:t>
      </w:r>
      <w:r>
        <w:rPr>
          <w:rFonts w:cs="Arial"/>
          <w:lang w:val="en-US"/>
        </w:rPr>
        <w:t>)</w:t>
      </w:r>
      <w:r w:rsidRPr="00AC77B4">
        <w:rPr>
          <w:rFonts w:cs="Arial"/>
          <w:lang w:val="en-US"/>
        </w:rPr>
        <w:t xml:space="preserve">. Improved Coward </w:t>
      </w:r>
      <w:r>
        <w:rPr>
          <w:rFonts w:cs="Arial"/>
          <w:lang w:val="en-US"/>
        </w:rPr>
        <w:t>E</w:t>
      </w:r>
      <w:r w:rsidRPr="00AC77B4">
        <w:rPr>
          <w:rFonts w:cs="Arial"/>
          <w:lang w:val="en-US"/>
        </w:rPr>
        <w:t xml:space="preserve">xplosive </w:t>
      </w:r>
      <w:r>
        <w:rPr>
          <w:rFonts w:cs="Arial"/>
          <w:lang w:val="en-US"/>
        </w:rPr>
        <w:t>T</w:t>
      </w:r>
      <w:r w:rsidRPr="00AC77B4">
        <w:rPr>
          <w:rFonts w:cs="Arial"/>
          <w:lang w:val="en-US"/>
        </w:rPr>
        <w:t xml:space="preserve">riangle for </w:t>
      </w:r>
      <w:r>
        <w:rPr>
          <w:rFonts w:cs="Arial"/>
          <w:lang w:val="en-US"/>
        </w:rPr>
        <w:t>D</w:t>
      </w:r>
      <w:r w:rsidRPr="00AC77B4">
        <w:rPr>
          <w:rFonts w:cs="Arial"/>
          <w:lang w:val="en-US"/>
        </w:rPr>
        <w:t xml:space="preserve">etermining </w:t>
      </w:r>
      <w:r>
        <w:rPr>
          <w:rFonts w:cs="Arial"/>
          <w:lang w:val="en-US"/>
        </w:rPr>
        <w:t>E</w:t>
      </w:r>
      <w:r w:rsidRPr="00AC77B4">
        <w:rPr>
          <w:rFonts w:cs="Arial"/>
          <w:lang w:val="en-US"/>
        </w:rPr>
        <w:t xml:space="preserve">xplosibility of </w:t>
      </w:r>
      <w:r>
        <w:rPr>
          <w:rFonts w:cs="Arial"/>
          <w:lang w:val="en-US"/>
        </w:rPr>
        <w:t>M</w:t>
      </w:r>
      <w:r w:rsidRPr="00AC77B4">
        <w:rPr>
          <w:rFonts w:cs="Arial"/>
          <w:lang w:val="en-US"/>
        </w:rPr>
        <w:t xml:space="preserve">ixture </w:t>
      </w:r>
      <w:r>
        <w:rPr>
          <w:rFonts w:cs="Arial"/>
          <w:lang w:val="en-US"/>
        </w:rPr>
        <w:t>G</w:t>
      </w:r>
      <w:r w:rsidRPr="00AC77B4">
        <w:rPr>
          <w:rFonts w:cs="Arial"/>
          <w:lang w:val="en-US"/>
        </w:rPr>
        <w:t>as. Process Safety and Envi</w:t>
      </w:r>
      <w:r>
        <w:rPr>
          <w:rFonts w:cs="Arial"/>
          <w:lang w:val="en-US"/>
        </w:rPr>
        <w:t xml:space="preserve">ronmental Protection. Vol 89, </w:t>
      </w:r>
      <w:r w:rsidRPr="00AC77B4">
        <w:rPr>
          <w:rFonts w:cs="Arial"/>
          <w:lang w:val="en-US"/>
        </w:rPr>
        <w:t>89-94.</w:t>
      </w:r>
    </w:p>
    <w:p w:rsidR="003057D4" w:rsidRPr="003057D4" w:rsidRDefault="003057D4" w:rsidP="003057D4">
      <w:pPr>
        <w:widowControl w:val="0"/>
        <w:spacing w:after="0" w:line="240" w:lineRule="auto"/>
        <w:rPr>
          <w:rFonts w:cs="Arial"/>
          <w:lang w:val="en-US"/>
        </w:rPr>
      </w:pPr>
    </w:p>
    <w:p w:rsidR="003057D4" w:rsidRPr="00AC77B4" w:rsidRDefault="003057D4" w:rsidP="003057D4">
      <w:pPr>
        <w:widowControl w:val="0"/>
        <w:spacing w:after="0" w:line="240" w:lineRule="auto"/>
        <w:rPr>
          <w:rFonts w:cs="Arial"/>
          <w:lang w:val="en-US"/>
        </w:rPr>
      </w:pPr>
      <w:r w:rsidRPr="00AC77B4">
        <w:rPr>
          <w:rFonts w:cs="Arial"/>
          <w:lang w:val="en-US"/>
        </w:rPr>
        <w:t xml:space="preserve">Coward, H.F. and Jones, G.W, </w:t>
      </w:r>
      <w:r>
        <w:rPr>
          <w:rFonts w:cs="Arial"/>
          <w:lang w:val="en-US"/>
        </w:rPr>
        <w:t>(</w:t>
      </w:r>
      <w:r w:rsidRPr="00AC77B4">
        <w:rPr>
          <w:rFonts w:cs="Arial"/>
          <w:lang w:val="en-US"/>
        </w:rPr>
        <w:t>1952</w:t>
      </w:r>
      <w:r>
        <w:rPr>
          <w:rFonts w:cs="Arial"/>
          <w:lang w:val="en-US"/>
        </w:rPr>
        <w:t>)</w:t>
      </w:r>
      <w:r w:rsidRPr="00AC77B4">
        <w:rPr>
          <w:rFonts w:cs="Arial"/>
          <w:lang w:val="en-US"/>
        </w:rPr>
        <w:t xml:space="preserve">. Limits of Flammability of Gases and Vapors. U.S. Bureau  of Mines, Bulletin 503, US </w:t>
      </w:r>
      <w:r>
        <w:rPr>
          <w:rFonts w:cs="Arial"/>
          <w:lang w:val="en-US"/>
        </w:rPr>
        <w:t xml:space="preserve">Government Printing Office, </w:t>
      </w:r>
      <w:r w:rsidRPr="00AC77B4">
        <w:rPr>
          <w:rFonts w:cs="Arial"/>
          <w:lang w:val="en-US"/>
        </w:rPr>
        <w:t>153.</w:t>
      </w:r>
    </w:p>
    <w:p w:rsidR="003057D4" w:rsidRDefault="003057D4" w:rsidP="00AC77B4">
      <w:pPr>
        <w:spacing w:after="0" w:line="240" w:lineRule="auto"/>
        <w:rPr>
          <w:rFonts w:cs="Arial"/>
          <w:noProof/>
          <w:lang w:val="en-US"/>
        </w:rPr>
      </w:pPr>
    </w:p>
    <w:p w:rsidR="003057D4" w:rsidRPr="003057D4" w:rsidRDefault="003057D4" w:rsidP="003057D4">
      <w:pPr>
        <w:rPr>
          <w:rFonts w:cs="Arial"/>
          <w:lang w:val="en-US"/>
        </w:rPr>
      </w:pPr>
      <w:r w:rsidRPr="003057D4">
        <w:rPr>
          <w:rFonts w:cs="Arial"/>
          <w:lang w:val="en-US"/>
        </w:rPr>
        <w:t xml:space="preserve">Heather N. Dougherty, C. K. (2011). A </w:t>
      </w:r>
      <w:r>
        <w:rPr>
          <w:rFonts w:cs="Arial"/>
          <w:lang w:val="en-US"/>
        </w:rPr>
        <w:t>N</w:t>
      </w:r>
      <w:r w:rsidRPr="003057D4">
        <w:rPr>
          <w:rFonts w:cs="Arial"/>
          <w:lang w:val="en-US"/>
        </w:rPr>
        <w:t xml:space="preserve">ew </w:t>
      </w:r>
      <w:r>
        <w:rPr>
          <w:rFonts w:cs="Arial"/>
          <w:lang w:val="en-US"/>
        </w:rPr>
        <w:t>M</w:t>
      </w:r>
      <w:r w:rsidRPr="003057D4">
        <w:rPr>
          <w:rFonts w:cs="Arial"/>
          <w:lang w:val="en-US"/>
        </w:rPr>
        <w:t xml:space="preserve">ethane </w:t>
      </w:r>
      <w:r>
        <w:rPr>
          <w:rFonts w:cs="Arial"/>
          <w:lang w:val="en-US"/>
        </w:rPr>
        <w:t>C</w:t>
      </w:r>
      <w:r w:rsidRPr="003057D4">
        <w:rPr>
          <w:rFonts w:cs="Arial"/>
          <w:lang w:val="en-US"/>
        </w:rPr>
        <w:t xml:space="preserve">ontrol and </w:t>
      </w:r>
      <w:r>
        <w:rPr>
          <w:rFonts w:cs="Arial"/>
          <w:lang w:val="en-US"/>
        </w:rPr>
        <w:t>P</w:t>
      </w:r>
      <w:r w:rsidRPr="003057D4">
        <w:rPr>
          <w:rFonts w:cs="Arial"/>
          <w:lang w:val="en-US"/>
        </w:rPr>
        <w:t xml:space="preserve">rediction </w:t>
      </w:r>
      <w:r>
        <w:rPr>
          <w:rFonts w:cs="Arial"/>
          <w:lang w:val="en-US"/>
        </w:rPr>
        <w:t>S</w:t>
      </w:r>
      <w:r w:rsidRPr="003057D4">
        <w:rPr>
          <w:rFonts w:cs="Arial"/>
          <w:lang w:val="en-US"/>
        </w:rPr>
        <w:t xml:space="preserve">oftware </w:t>
      </w:r>
      <w:r>
        <w:rPr>
          <w:rFonts w:cs="Arial"/>
          <w:lang w:val="en-US"/>
        </w:rPr>
        <w:t>S</w:t>
      </w:r>
      <w:r w:rsidRPr="003057D4">
        <w:rPr>
          <w:rFonts w:cs="Arial"/>
          <w:lang w:val="en-US"/>
        </w:rPr>
        <w:t xml:space="preserve">uite for </w:t>
      </w:r>
      <w:r>
        <w:rPr>
          <w:rFonts w:cs="Arial"/>
          <w:lang w:val="en-US"/>
        </w:rPr>
        <w:t>L</w:t>
      </w:r>
      <w:r w:rsidRPr="003057D4">
        <w:rPr>
          <w:rFonts w:cs="Arial"/>
          <w:lang w:val="en-US"/>
        </w:rPr>
        <w:t xml:space="preserve">ongwall </w:t>
      </w:r>
      <w:r>
        <w:rPr>
          <w:rFonts w:cs="Arial"/>
          <w:lang w:val="en-US"/>
        </w:rPr>
        <w:t>M</w:t>
      </w:r>
      <w:r w:rsidRPr="003057D4">
        <w:rPr>
          <w:rFonts w:cs="Arial"/>
          <w:lang w:val="en-US"/>
        </w:rPr>
        <w:t xml:space="preserve">ines. Computers &amp; Geosciences 37, 1490-1500. </w:t>
      </w:r>
    </w:p>
    <w:p w:rsidR="003057D4" w:rsidRDefault="003057D4" w:rsidP="00AC77B4">
      <w:pPr>
        <w:spacing w:after="0" w:line="240" w:lineRule="auto"/>
        <w:rPr>
          <w:rFonts w:cs="Arial"/>
          <w:noProof/>
          <w:lang w:val="en-US"/>
        </w:rPr>
      </w:pPr>
    </w:p>
    <w:p w:rsidR="004243D7" w:rsidRDefault="000232B8" w:rsidP="00AC77B4">
      <w:pPr>
        <w:spacing w:after="0" w:line="240" w:lineRule="auto"/>
        <w:rPr>
          <w:rFonts w:cs="Arial"/>
          <w:noProof/>
          <w:lang w:val="en-US"/>
        </w:rPr>
      </w:pPr>
      <w:r w:rsidRPr="003057D4">
        <w:rPr>
          <w:rFonts w:cs="Arial"/>
          <w:noProof/>
          <w:lang w:val="en-US"/>
        </w:rPr>
        <w:lastRenderedPageBreak/>
        <w:t xml:space="preserve">Janovsky, J. Z. (2007). </w:t>
      </w:r>
      <w:r w:rsidRPr="00AC77B4">
        <w:rPr>
          <w:rFonts w:cs="Arial"/>
          <w:noProof/>
          <w:lang w:val="en-US"/>
        </w:rPr>
        <w:t xml:space="preserve">Vybuchovy </w:t>
      </w:r>
      <w:r w:rsidR="003057D4">
        <w:rPr>
          <w:rFonts w:cs="Arial"/>
          <w:noProof/>
          <w:lang w:val="en-US"/>
        </w:rPr>
        <w:t>T</w:t>
      </w:r>
      <w:r w:rsidRPr="00AC77B4">
        <w:rPr>
          <w:rFonts w:cs="Arial"/>
          <w:noProof/>
          <w:lang w:val="en-US"/>
        </w:rPr>
        <w:t xml:space="preserve">rojuhelnik: A </w:t>
      </w:r>
      <w:r w:rsidR="003057D4">
        <w:rPr>
          <w:rFonts w:cs="Arial"/>
          <w:noProof/>
          <w:lang w:val="en-US"/>
        </w:rPr>
        <w:t>S</w:t>
      </w:r>
      <w:r w:rsidRPr="00AC77B4">
        <w:rPr>
          <w:rFonts w:cs="Arial"/>
          <w:noProof/>
          <w:lang w:val="en-US"/>
        </w:rPr>
        <w:t xml:space="preserve">oftware </w:t>
      </w:r>
      <w:r w:rsidR="003057D4">
        <w:rPr>
          <w:rFonts w:cs="Arial"/>
          <w:noProof/>
          <w:lang w:val="en-US"/>
        </w:rPr>
        <w:t>T</w:t>
      </w:r>
      <w:r w:rsidRPr="00AC77B4">
        <w:rPr>
          <w:rFonts w:cs="Arial"/>
          <w:noProof/>
          <w:lang w:val="en-US"/>
        </w:rPr>
        <w:t xml:space="preserve">ool for </w:t>
      </w:r>
      <w:r w:rsidR="003057D4">
        <w:rPr>
          <w:rFonts w:cs="Arial"/>
          <w:noProof/>
          <w:lang w:val="en-US"/>
        </w:rPr>
        <w:t>E</w:t>
      </w:r>
      <w:r w:rsidRPr="00AC77B4">
        <w:rPr>
          <w:rFonts w:cs="Arial"/>
          <w:noProof/>
          <w:lang w:val="en-US"/>
        </w:rPr>
        <w:t xml:space="preserve">valuation of </w:t>
      </w:r>
      <w:r w:rsidR="003057D4">
        <w:rPr>
          <w:rFonts w:cs="Arial"/>
          <w:noProof/>
          <w:lang w:val="en-US"/>
        </w:rPr>
        <w:t>E</w:t>
      </w:r>
      <w:r w:rsidRPr="00AC77B4">
        <w:rPr>
          <w:rFonts w:cs="Arial"/>
          <w:noProof/>
          <w:lang w:val="en-US"/>
        </w:rPr>
        <w:t xml:space="preserve">xplosibility of </w:t>
      </w:r>
      <w:r w:rsidR="003057D4">
        <w:rPr>
          <w:rFonts w:cs="Arial"/>
          <w:noProof/>
          <w:lang w:val="en-US"/>
        </w:rPr>
        <w:t>C</w:t>
      </w:r>
      <w:r w:rsidRPr="00AC77B4">
        <w:rPr>
          <w:rFonts w:cs="Arial"/>
          <w:noProof/>
          <w:lang w:val="en-US"/>
        </w:rPr>
        <w:t xml:space="preserve">oal </w:t>
      </w:r>
      <w:r w:rsidR="003057D4">
        <w:rPr>
          <w:rFonts w:cs="Arial"/>
          <w:noProof/>
          <w:lang w:val="en-US"/>
        </w:rPr>
        <w:t>M</w:t>
      </w:r>
      <w:r w:rsidRPr="00AC77B4">
        <w:rPr>
          <w:rFonts w:cs="Arial"/>
          <w:noProof/>
          <w:lang w:val="en-US"/>
        </w:rPr>
        <w:t xml:space="preserve">ine </w:t>
      </w:r>
      <w:r w:rsidR="003057D4">
        <w:rPr>
          <w:rFonts w:cs="Arial"/>
          <w:noProof/>
          <w:lang w:val="en-US"/>
        </w:rPr>
        <w:t>A</w:t>
      </w:r>
      <w:r w:rsidRPr="00AC77B4">
        <w:rPr>
          <w:rFonts w:cs="Arial"/>
          <w:noProof/>
          <w:lang w:val="en-US"/>
        </w:rPr>
        <w:t xml:space="preserve">tmosphere. </w:t>
      </w:r>
      <w:r w:rsidRPr="003057D4">
        <w:rPr>
          <w:rFonts w:cs="Arial"/>
          <w:iCs/>
          <w:noProof/>
          <w:lang w:val="en-US"/>
        </w:rPr>
        <w:t xml:space="preserve">Journal of Loss Prevention in the </w:t>
      </w:r>
      <w:r w:rsidR="003057D4">
        <w:rPr>
          <w:rFonts w:cs="Arial"/>
          <w:iCs/>
          <w:noProof/>
          <w:lang w:val="en-US"/>
        </w:rPr>
        <w:t>P</w:t>
      </w:r>
      <w:r w:rsidRPr="003057D4">
        <w:rPr>
          <w:rFonts w:cs="Arial"/>
          <w:iCs/>
          <w:noProof/>
          <w:lang w:val="en-US"/>
        </w:rPr>
        <w:t xml:space="preserve">rocess </w:t>
      </w:r>
      <w:r w:rsidR="003057D4">
        <w:rPr>
          <w:rFonts w:cs="Arial"/>
          <w:iCs/>
          <w:noProof/>
          <w:lang w:val="en-US"/>
        </w:rPr>
        <w:t>I</w:t>
      </w:r>
      <w:r w:rsidRPr="003057D4">
        <w:rPr>
          <w:rFonts w:cs="Arial"/>
          <w:iCs/>
          <w:noProof/>
          <w:lang w:val="en-US"/>
        </w:rPr>
        <w:t>ndustries</w:t>
      </w:r>
      <w:r w:rsidRPr="00AC77B4">
        <w:rPr>
          <w:rFonts w:cs="Arial"/>
          <w:i/>
          <w:iCs/>
          <w:noProof/>
          <w:lang w:val="en-US"/>
        </w:rPr>
        <w:t xml:space="preserve"> 20</w:t>
      </w:r>
      <w:r w:rsidRPr="00AC77B4">
        <w:rPr>
          <w:rFonts w:cs="Arial"/>
          <w:noProof/>
          <w:lang w:val="en-US"/>
        </w:rPr>
        <w:t>, 517-522.</w:t>
      </w:r>
      <w:r w:rsidR="00A071B6">
        <w:rPr>
          <w:rFonts w:cs="Arial"/>
          <w:noProof/>
          <w:lang w:val="en-US"/>
        </w:rPr>
        <w:t xml:space="preserve"> </w:t>
      </w:r>
    </w:p>
    <w:p w:rsidR="003057D4" w:rsidRDefault="003057D4" w:rsidP="00AC77B4">
      <w:pPr>
        <w:spacing w:after="0" w:line="240" w:lineRule="auto"/>
        <w:rPr>
          <w:rFonts w:cs="Arial"/>
          <w:lang w:val="en-US"/>
        </w:rPr>
      </w:pPr>
    </w:p>
    <w:p w:rsidR="008B074A" w:rsidRPr="00AC77B4" w:rsidRDefault="000232B8" w:rsidP="00AC77B4">
      <w:pPr>
        <w:spacing w:after="0" w:line="240" w:lineRule="auto"/>
        <w:rPr>
          <w:rFonts w:cs="Arial"/>
          <w:lang w:val="en-US"/>
        </w:rPr>
      </w:pPr>
      <w:r w:rsidRPr="00AC77B4">
        <w:rPr>
          <w:rFonts w:cs="Arial"/>
          <w:lang w:val="en-US"/>
        </w:rPr>
        <w:t xml:space="preserve">Mcpherson, M, J. </w:t>
      </w:r>
      <w:r w:rsidR="004243D7">
        <w:rPr>
          <w:rFonts w:cs="Arial"/>
          <w:lang w:val="en-US"/>
        </w:rPr>
        <w:t>(</w:t>
      </w:r>
      <w:r w:rsidRPr="00AC77B4">
        <w:rPr>
          <w:rFonts w:cs="Arial"/>
          <w:lang w:val="en-US"/>
        </w:rPr>
        <w:t>1993</w:t>
      </w:r>
      <w:r w:rsidR="004243D7">
        <w:rPr>
          <w:rFonts w:cs="Arial"/>
          <w:lang w:val="en-US"/>
        </w:rPr>
        <w:t>)</w:t>
      </w:r>
      <w:r w:rsidRPr="00AC77B4">
        <w:rPr>
          <w:rFonts w:cs="Arial"/>
          <w:lang w:val="en-US"/>
        </w:rPr>
        <w:t xml:space="preserve">. Subsurface Ventilation. Virginia Polytechnic Institute and State University Engineering. </w:t>
      </w:r>
      <w:r w:rsidR="00F57C64">
        <w:rPr>
          <w:rFonts w:cs="Arial"/>
          <w:lang w:val="en-US"/>
        </w:rPr>
        <w:t>Chapter 21,</w:t>
      </w:r>
      <w:r w:rsidRPr="00AC77B4">
        <w:rPr>
          <w:rFonts w:cs="Arial"/>
          <w:lang w:val="en-US"/>
        </w:rPr>
        <w:t xml:space="preserve"> 2-70</w:t>
      </w:r>
      <w:r w:rsidR="00673CB1" w:rsidRPr="00AC77B4">
        <w:rPr>
          <w:rFonts w:cs="Arial"/>
          <w:lang w:val="en-US"/>
        </w:rPr>
        <w:t>.</w:t>
      </w:r>
    </w:p>
    <w:p w:rsidR="00A36F41" w:rsidRDefault="00A36F41" w:rsidP="00AC77B4">
      <w:pPr>
        <w:spacing w:after="0" w:line="240" w:lineRule="auto"/>
        <w:rPr>
          <w:rFonts w:cs="Arial"/>
          <w:lang w:val="en-US"/>
        </w:rPr>
      </w:pPr>
    </w:p>
    <w:p w:rsidR="003057D4" w:rsidRDefault="003057D4" w:rsidP="003057D4">
      <w:pPr>
        <w:spacing w:after="0" w:line="240" w:lineRule="auto"/>
        <w:rPr>
          <w:rFonts w:cs="Arial"/>
          <w:lang w:val="en-US"/>
        </w:rPr>
      </w:pPr>
      <w:r w:rsidRPr="00AC77B4">
        <w:rPr>
          <w:rFonts w:cs="Arial"/>
          <w:lang w:val="en-US"/>
        </w:rPr>
        <w:t>Morris, R.</w:t>
      </w:r>
      <w:r>
        <w:rPr>
          <w:rFonts w:cs="Arial"/>
          <w:lang w:val="en-US"/>
        </w:rPr>
        <w:t xml:space="preserve"> (</w:t>
      </w:r>
      <w:r w:rsidRPr="00AC77B4">
        <w:rPr>
          <w:rFonts w:cs="Arial"/>
          <w:lang w:val="en-US"/>
        </w:rPr>
        <w:t>1986</w:t>
      </w:r>
      <w:r>
        <w:rPr>
          <w:rFonts w:cs="Arial"/>
          <w:lang w:val="en-US"/>
        </w:rPr>
        <w:t>).</w:t>
      </w:r>
      <w:r w:rsidRPr="00AC77B4">
        <w:rPr>
          <w:rFonts w:cs="Arial"/>
          <w:lang w:val="en-US"/>
        </w:rPr>
        <w:t xml:space="preserve"> Spontaneous </w:t>
      </w:r>
      <w:r>
        <w:rPr>
          <w:rFonts w:cs="Arial"/>
          <w:lang w:val="en-US"/>
        </w:rPr>
        <w:t>C</w:t>
      </w:r>
      <w:r w:rsidRPr="00AC77B4">
        <w:rPr>
          <w:rFonts w:cs="Arial"/>
          <w:lang w:val="en-US"/>
        </w:rPr>
        <w:t xml:space="preserve">ombustion in </w:t>
      </w:r>
      <w:r>
        <w:rPr>
          <w:rFonts w:cs="Arial"/>
          <w:lang w:val="en-US"/>
        </w:rPr>
        <w:t>C</w:t>
      </w:r>
      <w:r w:rsidRPr="00AC77B4">
        <w:rPr>
          <w:rFonts w:cs="Arial"/>
          <w:lang w:val="en-US"/>
        </w:rPr>
        <w:t xml:space="preserve">oal </w:t>
      </w:r>
      <w:r>
        <w:rPr>
          <w:rFonts w:cs="Arial"/>
          <w:lang w:val="en-US"/>
        </w:rPr>
        <w:t>M</w:t>
      </w:r>
      <w:r w:rsidRPr="00AC77B4">
        <w:rPr>
          <w:rFonts w:cs="Arial"/>
          <w:lang w:val="en-US"/>
        </w:rPr>
        <w:t xml:space="preserve">ines and the </w:t>
      </w:r>
      <w:r>
        <w:rPr>
          <w:rFonts w:cs="Arial"/>
          <w:lang w:val="en-US"/>
        </w:rPr>
        <w:t>I</w:t>
      </w:r>
      <w:r w:rsidRPr="00AC77B4">
        <w:rPr>
          <w:rFonts w:cs="Arial"/>
          <w:lang w:val="en-US"/>
        </w:rPr>
        <w:t xml:space="preserve">nterpretation of the </w:t>
      </w:r>
      <w:r>
        <w:rPr>
          <w:rFonts w:cs="Arial"/>
          <w:lang w:val="en-US"/>
        </w:rPr>
        <w:t>S</w:t>
      </w:r>
      <w:r w:rsidRPr="00AC77B4">
        <w:rPr>
          <w:rFonts w:cs="Arial"/>
          <w:lang w:val="en-US"/>
        </w:rPr>
        <w:t xml:space="preserve">tate of a </w:t>
      </w:r>
      <w:r>
        <w:rPr>
          <w:rFonts w:cs="Arial"/>
          <w:lang w:val="en-US"/>
        </w:rPr>
        <w:t>M</w:t>
      </w:r>
      <w:r w:rsidRPr="00AC77B4">
        <w:rPr>
          <w:rFonts w:cs="Arial"/>
          <w:lang w:val="en-US"/>
        </w:rPr>
        <w:t xml:space="preserve">ine </w:t>
      </w:r>
      <w:r>
        <w:rPr>
          <w:rFonts w:cs="Arial"/>
          <w:lang w:val="en-US"/>
        </w:rPr>
        <w:t>F</w:t>
      </w:r>
      <w:r w:rsidRPr="00AC77B4">
        <w:rPr>
          <w:rFonts w:cs="Arial"/>
          <w:lang w:val="en-US"/>
        </w:rPr>
        <w:t xml:space="preserve">ire </w:t>
      </w:r>
      <w:r>
        <w:rPr>
          <w:rFonts w:cs="Arial"/>
          <w:lang w:val="en-US"/>
        </w:rPr>
        <w:t>behind</w:t>
      </w:r>
      <w:r w:rsidRPr="00AC77B4">
        <w:rPr>
          <w:rFonts w:cs="Arial"/>
          <w:lang w:val="en-US"/>
        </w:rPr>
        <w:t xml:space="preserve"> the </w:t>
      </w:r>
      <w:r>
        <w:rPr>
          <w:rFonts w:cs="Arial"/>
          <w:lang w:val="en-US"/>
        </w:rPr>
        <w:t>S</w:t>
      </w:r>
      <w:r w:rsidRPr="00AC77B4">
        <w:rPr>
          <w:rFonts w:cs="Arial"/>
          <w:lang w:val="en-US"/>
        </w:rPr>
        <w:t>toppings. Doctoral</w:t>
      </w:r>
      <w:r>
        <w:rPr>
          <w:rFonts w:cs="Arial"/>
          <w:lang w:val="en-US"/>
        </w:rPr>
        <w:t xml:space="preserve"> </w:t>
      </w:r>
      <w:r w:rsidRPr="00AC77B4">
        <w:rPr>
          <w:rFonts w:cs="Arial"/>
          <w:lang w:val="en-US"/>
        </w:rPr>
        <w:t>thesis, University of Nottingham,</w:t>
      </w:r>
    </w:p>
    <w:p w:rsidR="003057D4" w:rsidRPr="00AC77B4" w:rsidRDefault="003057D4" w:rsidP="003057D4">
      <w:pPr>
        <w:spacing w:after="0" w:line="240" w:lineRule="auto"/>
        <w:rPr>
          <w:rFonts w:cs="Arial"/>
          <w:lang w:val="en-US"/>
        </w:rPr>
      </w:pPr>
      <w:r w:rsidRPr="00AC77B4">
        <w:rPr>
          <w:rFonts w:cs="Arial"/>
          <w:lang w:val="en-US"/>
        </w:rPr>
        <w:t>1-7.</w:t>
      </w:r>
    </w:p>
    <w:p w:rsidR="003057D4" w:rsidRDefault="003057D4" w:rsidP="00AC77B4">
      <w:pPr>
        <w:spacing w:after="0" w:line="240" w:lineRule="auto"/>
        <w:rPr>
          <w:rFonts w:cs="Arial"/>
          <w:lang w:val="en-US"/>
        </w:rPr>
      </w:pPr>
    </w:p>
    <w:p w:rsidR="003057D4" w:rsidRPr="00AC77B4" w:rsidRDefault="003057D4" w:rsidP="003057D4">
      <w:pPr>
        <w:widowControl w:val="0"/>
        <w:spacing w:after="0" w:line="240" w:lineRule="auto"/>
        <w:rPr>
          <w:rFonts w:cs="Arial"/>
          <w:lang w:val="en-US"/>
        </w:rPr>
      </w:pPr>
      <w:r w:rsidRPr="00AC77B4">
        <w:rPr>
          <w:rFonts w:cs="Arial"/>
          <w:lang w:val="pt-BR"/>
        </w:rPr>
        <w:t>Timko, R, J &amp;  Derick,R,L.</w:t>
      </w:r>
      <w:r>
        <w:rPr>
          <w:rFonts w:cs="Arial"/>
          <w:lang w:val="pt-BR"/>
        </w:rPr>
        <w:t xml:space="preserve"> (</w:t>
      </w:r>
      <w:r w:rsidRPr="00AC77B4">
        <w:rPr>
          <w:rFonts w:cs="Arial"/>
          <w:lang w:val="pt-BR"/>
        </w:rPr>
        <w:t>2006</w:t>
      </w:r>
      <w:r>
        <w:rPr>
          <w:rFonts w:cs="Arial"/>
          <w:lang w:val="pt-BR"/>
        </w:rPr>
        <w:t>)</w:t>
      </w:r>
      <w:r w:rsidRPr="00AC77B4">
        <w:rPr>
          <w:rFonts w:cs="Arial"/>
          <w:lang w:val="pt-BR"/>
        </w:rPr>
        <w:t xml:space="preserve">. </w:t>
      </w:r>
      <w:r w:rsidRPr="00AC77B4">
        <w:rPr>
          <w:rFonts w:cs="Arial"/>
          <w:lang w:val="en-US"/>
        </w:rPr>
        <w:t xml:space="preserve">Methods to </w:t>
      </w:r>
      <w:r>
        <w:rPr>
          <w:rFonts w:cs="Arial"/>
          <w:lang w:val="en-US"/>
        </w:rPr>
        <w:t>D</w:t>
      </w:r>
      <w:r w:rsidRPr="00AC77B4">
        <w:rPr>
          <w:rFonts w:cs="Arial"/>
          <w:lang w:val="en-US"/>
        </w:rPr>
        <w:t xml:space="preserve">etermine the </w:t>
      </w:r>
      <w:r>
        <w:rPr>
          <w:rFonts w:cs="Arial"/>
          <w:lang w:val="en-US"/>
        </w:rPr>
        <w:t>S</w:t>
      </w:r>
      <w:r w:rsidRPr="00AC77B4">
        <w:rPr>
          <w:rFonts w:cs="Arial"/>
          <w:lang w:val="en-US"/>
        </w:rPr>
        <w:t xml:space="preserve">tatus of </w:t>
      </w:r>
      <w:r>
        <w:rPr>
          <w:rFonts w:cs="Arial"/>
          <w:lang w:val="en-US"/>
        </w:rPr>
        <w:t>M</w:t>
      </w:r>
      <w:r w:rsidRPr="00AC77B4">
        <w:rPr>
          <w:rFonts w:cs="Arial"/>
          <w:lang w:val="en-US"/>
        </w:rPr>
        <w:t xml:space="preserve">ine </w:t>
      </w:r>
      <w:r>
        <w:rPr>
          <w:rFonts w:cs="Arial"/>
          <w:lang w:val="en-US"/>
        </w:rPr>
        <w:t>A</w:t>
      </w:r>
      <w:r w:rsidRPr="00AC77B4">
        <w:rPr>
          <w:rFonts w:cs="Arial"/>
          <w:lang w:val="en-US"/>
        </w:rPr>
        <w:t>tmospheres</w:t>
      </w:r>
      <w:r>
        <w:rPr>
          <w:rFonts w:cs="Arial"/>
          <w:lang w:val="en-US"/>
        </w:rPr>
        <w:t xml:space="preserve"> </w:t>
      </w:r>
      <w:r w:rsidR="00CE1B7A">
        <w:rPr>
          <w:rFonts w:cs="Arial"/>
          <w:lang w:val="en-US"/>
        </w:rPr>
        <w:t>–</w:t>
      </w:r>
      <w:r>
        <w:rPr>
          <w:rFonts w:cs="Arial"/>
          <w:lang w:val="en-US"/>
        </w:rPr>
        <w:t xml:space="preserve"> </w:t>
      </w:r>
      <w:r w:rsidRPr="00AC77B4">
        <w:rPr>
          <w:rFonts w:cs="Arial"/>
          <w:lang w:val="en-US"/>
        </w:rPr>
        <w:t>A</w:t>
      </w:r>
      <w:r w:rsidR="00CE1B7A">
        <w:rPr>
          <w:rFonts w:cs="Arial"/>
          <w:lang w:val="en-US"/>
        </w:rPr>
        <w:t>0n O</w:t>
      </w:r>
      <w:r w:rsidRPr="00AC77B4">
        <w:rPr>
          <w:rFonts w:cs="Arial"/>
          <w:lang w:val="en-US"/>
        </w:rPr>
        <w:t>verview SME Annual Meeting and Exhibit, March 27-29, St. Louis, Missouri, preprint 06-062. Littleton, CO: Society for Mining, Met</w:t>
      </w:r>
      <w:r>
        <w:rPr>
          <w:rFonts w:cs="Arial"/>
          <w:lang w:val="en-US"/>
        </w:rPr>
        <w:t>allurgy, and Exploration, Inc,</w:t>
      </w:r>
      <w:r w:rsidR="00CE1B7A">
        <w:rPr>
          <w:rFonts w:cs="Arial"/>
          <w:lang w:val="en-US"/>
        </w:rPr>
        <w:t xml:space="preserve"> </w:t>
      </w:r>
      <w:r w:rsidRPr="00AC77B4">
        <w:rPr>
          <w:rFonts w:cs="Arial"/>
          <w:lang w:val="en-US"/>
        </w:rPr>
        <w:t>1-9</w:t>
      </w:r>
      <w:r>
        <w:rPr>
          <w:rFonts w:cs="Arial"/>
          <w:lang w:val="en-US"/>
        </w:rPr>
        <w:t>.</w:t>
      </w:r>
    </w:p>
    <w:p w:rsidR="003057D4" w:rsidRPr="00AC77B4" w:rsidRDefault="003057D4" w:rsidP="00AC77B4">
      <w:pPr>
        <w:spacing w:after="0" w:line="240" w:lineRule="auto"/>
        <w:rPr>
          <w:rFonts w:cs="Arial"/>
          <w:lang w:val="en-US"/>
        </w:rPr>
      </w:pPr>
    </w:p>
    <w:p w:rsidR="003057D4" w:rsidRPr="00AC77B4" w:rsidRDefault="003057D4" w:rsidP="003057D4">
      <w:pPr>
        <w:widowControl w:val="0"/>
        <w:spacing w:after="0" w:line="240" w:lineRule="auto"/>
        <w:rPr>
          <w:rFonts w:cs="Arial"/>
          <w:lang w:val="fr-FR"/>
        </w:rPr>
      </w:pPr>
      <w:r w:rsidRPr="00AC77B4">
        <w:rPr>
          <w:rFonts w:cs="Arial"/>
          <w:lang w:val="en-US"/>
        </w:rPr>
        <w:t xml:space="preserve">Zabetakis, M.G. ET AL (1959). Determining the </w:t>
      </w:r>
      <w:r w:rsidR="00CE1B7A">
        <w:rPr>
          <w:rFonts w:cs="Arial"/>
          <w:lang w:val="en-US"/>
        </w:rPr>
        <w:t>E</w:t>
      </w:r>
      <w:r w:rsidRPr="00AC77B4">
        <w:rPr>
          <w:rFonts w:cs="Arial"/>
          <w:lang w:val="en-US"/>
        </w:rPr>
        <w:t xml:space="preserve">xplosibility of </w:t>
      </w:r>
      <w:r w:rsidR="00CE1B7A">
        <w:rPr>
          <w:rFonts w:cs="Arial"/>
          <w:lang w:val="en-US"/>
        </w:rPr>
        <w:t>M</w:t>
      </w:r>
      <w:r w:rsidRPr="00AC77B4">
        <w:rPr>
          <w:rFonts w:cs="Arial"/>
          <w:lang w:val="en-US"/>
        </w:rPr>
        <w:t xml:space="preserve">ine </w:t>
      </w:r>
      <w:r w:rsidR="00CE1B7A">
        <w:rPr>
          <w:rFonts w:cs="Arial"/>
          <w:lang w:val="en-US"/>
        </w:rPr>
        <w:t>A</w:t>
      </w:r>
      <w:r w:rsidRPr="00AC77B4">
        <w:rPr>
          <w:rFonts w:cs="Arial"/>
          <w:lang w:val="en-US"/>
        </w:rPr>
        <w:t xml:space="preserve">tmospheres. </w:t>
      </w:r>
      <w:r w:rsidRPr="00AC77B4">
        <w:rPr>
          <w:rFonts w:cs="Arial"/>
          <w:lang w:val="fr-FR"/>
        </w:rPr>
        <w:t>U</w:t>
      </w:r>
      <w:r>
        <w:rPr>
          <w:rFonts w:cs="Arial"/>
          <w:lang w:val="fr-FR"/>
        </w:rPr>
        <w:t xml:space="preserve">.S. Bureau of Mines, IC 7901, </w:t>
      </w:r>
      <w:r w:rsidRPr="00AC77B4">
        <w:rPr>
          <w:rFonts w:cs="Arial"/>
          <w:lang w:val="fr-FR"/>
        </w:rPr>
        <w:t>11.</w:t>
      </w:r>
    </w:p>
    <w:p w:rsidR="003057D4" w:rsidRDefault="003057D4" w:rsidP="00AC77B4">
      <w:pPr>
        <w:spacing w:after="0" w:line="240" w:lineRule="auto"/>
        <w:rPr>
          <w:rFonts w:cs="Arial"/>
          <w:lang w:val="en-US"/>
        </w:rPr>
      </w:pPr>
    </w:p>
    <w:p w:rsidR="008B074A" w:rsidRPr="00AC77B4" w:rsidRDefault="005813FA" w:rsidP="00AC77B4">
      <w:pPr>
        <w:spacing w:after="0" w:line="240" w:lineRule="auto"/>
        <w:rPr>
          <w:rFonts w:cs="Arial"/>
          <w:iCs/>
          <w:lang w:val="en-US"/>
        </w:rPr>
      </w:pPr>
      <w:r w:rsidRPr="00AC77B4">
        <w:rPr>
          <w:rFonts w:cs="Arial"/>
          <w:lang w:val="en-US"/>
        </w:rPr>
        <w:t>Zhu Chuanjie, Lu Zhenguo, Lin Baiquan, Jiang Bingyou</w:t>
      </w:r>
      <w:r w:rsidR="00A36F41" w:rsidRPr="00AC77B4">
        <w:rPr>
          <w:rFonts w:cs="Arial"/>
          <w:lang w:val="en-US"/>
        </w:rPr>
        <w:t xml:space="preserve"> (2010)</w:t>
      </w:r>
      <w:r w:rsidRPr="00AC77B4">
        <w:rPr>
          <w:rFonts w:cs="Arial"/>
          <w:lang w:val="en-US"/>
        </w:rPr>
        <w:t xml:space="preserve">. Effect of </w:t>
      </w:r>
      <w:r w:rsidR="00CE1B7A">
        <w:rPr>
          <w:rFonts w:cs="Arial"/>
          <w:lang w:val="en-US"/>
        </w:rPr>
        <w:t>V</w:t>
      </w:r>
      <w:r w:rsidRPr="00AC77B4">
        <w:rPr>
          <w:rFonts w:cs="Arial"/>
          <w:lang w:val="en-US"/>
        </w:rPr>
        <w:t xml:space="preserve">ariation in </w:t>
      </w:r>
      <w:r w:rsidR="00CE1B7A">
        <w:rPr>
          <w:rFonts w:cs="Arial"/>
          <w:lang w:val="en-US"/>
        </w:rPr>
        <w:t>G</w:t>
      </w:r>
      <w:r w:rsidRPr="00AC77B4">
        <w:rPr>
          <w:rFonts w:cs="Arial"/>
          <w:lang w:val="en-US"/>
        </w:rPr>
        <w:t xml:space="preserve">as </w:t>
      </w:r>
      <w:r w:rsidR="00CE1B7A">
        <w:rPr>
          <w:rFonts w:cs="Arial"/>
          <w:lang w:val="en-US"/>
        </w:rPr>
        <w:t>D</w:t>
      </w:r>
      <w:r w:rsidRPr="00AC77B4">
        <w:rPr>
          <w:rFonts w:cs="Arial"/>
          <w:lang w:val="en-US"/>
        </w:rPr>
        <w:t xml:space="preserve">istribution on </w:t>
      </w:r>
      <w:r w:rsidR="00CE1B7A">
        <w:rPr>
          <w:rFonts w:cs="Arial"/>
          <w:lang w:val="en-US"/>
        </w:rPr>
        <w:t>E</w:t>
      </w:r>
      <w:r w:rsidRPr="00AC77B4">
        <w:rPr>
          <w:rFonts w:cs="Arial"/>
          <w:lang w:val="en-US"/>
        </w:rPr>
        <w:t xml:space="preserve">xplosion </w:t>
      </w:r>
      <w:r w:rsidR="00CE1B7A">
        <w:rPr>
          <w:rFonts w:cs="Arial"/>
          <w:lang w:val="en-US"/>
        </w:rPr>
        <w:t>P</w:t>
      </w:r>
      <w:r w:rsidRPr="00AC77B4">
        <w:rPr>
          <w:rFonts w:cs="Arial"/>
          <w:lang w:val="en-US"/>
        </w:rPr>
        <w:t xml:space="preserve">ropagation </w:t>
      </w:r>
      <w:r w:rsidR="00CE1B7A">
        <w:rPr>
          <w:rFonts w:cs="Arial"/>
          <w:lang w:val="en-US"/>
        </w:rPr>
        <w:t>C</w:t>
      </w:r>
      <w:r w:rsidRPr="00AC77B4">
        <w:rPr>
          <w:rFonts w:cs="Arial"/>
          <w:lang w:val="en-US"/>
        </w:rPr>
        <w:t xml:space="preserve">haracteristics in </w:t>
      </w:r>
      <w:r w:rsidR="00CE1B7A">
        <w:rPr>
          <w:rFonts w:cs="Arial"/>
          <w:lang w:val="en-US"/>
        </w:rPr>
        <w:t>C</w:t>
      </w:r>
      <w:r w:rsidRPr="00AC77B4">
        <w:rPr>
          <w:rFonts w:cs="Arial"/>
          <w:lang w:val="en-US"/>
        </w:rPr>
        <w:t xml:space="preserve">oal </w:t>
      </w:r>
      <w:r w:rsidR="00CE1B7A">
        <w:rPr>
          <w:rFonts w:cs="Arial"/>
          <w:lang w:val="en-US"/>
        </w:rPr>
        <w:t>M</w:t>
      </w:r>
      <w:r w:rsidRPr="00AC77B4">
        <w:rPr>
          <w:rFonts w:cs="Arial"/>
          <w:lang w:val="en-US"/>
        </w:rPr>
        <w:t xml:space="preserve">ines. </w:t>
      </w:r>
      <w:r w:rsidRPr="00AC77B4">
        <w:rPr>
          <w:rFonts w:cs="Arial"/>
          <w:iCs/>
          <w:lang w:val="en-US"/>
        </w:rPr>
        <w:t xml:space="preserve">State Key Laboratory of Coal Resources and Safe Mining, China University of Mining &amp; Technology, </w:t>
      </w:r>
      <w:r w:rsidR="00F57C64">
        <w:rPr>
          <w:rFonts w:cs="Arial"/>
          <w:iCs/>
          <w:lang w:val="en-US"/>
        </w:rPr>
        <w:t xml:space="preserve">China, </w:t>
      </w:r>
      <w:r w:rsidRPr="00AC77B4">
        <w:rPr>
          <w:rFonts w:cs="Arial"/>
          <w:iCs/>
          <w:lang w:val="en-US"/>
        </w:rPr>
        <w:t>516- 519</w:t>
      </w:r>
      <w:r w:rsidR="00673CB1" w:rsidRPr="00AC77B4">
        <w:rPr>
          <w:rFonts w:cs="Arial"/>
          <w:iCs/>
          <w:lang w:val="en-US"/>
        </w:rPr>
        <w:t>.</w:t>
      </w:r>
    </w:p>
    <w:p w:rsidR="00A36F41" w:rsidRPr="00AC77B4" w:rsidRDefault="00A36F41" w:rsidP="00AC77B4">
      <w:pPr>
        <w:spacing w:after="0" w:line="240" w:lineRule="auto"/>
        <w:rPr>
          <w:rFonts w:cs="Arial"/>
          <w:lang w:val="en-US"/>
        </w:rPr>
      </w:pPr>
    </w:p>
    <w:sectPr w:rsidR="00A36F41" w:rsidRPr="00AC77B4" w:rsidSect="00A071B6">
      <w:type w:val="continuous"/>
      <w:pgSz w:w="12240" w:h="15840"/>
      <w:pgMar w:top="1418" w:right="1418" w:bottom="1418" w:left="141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4B8" w:rsidRDefault="005E34B8" w:rsidP="00124DE3">
      <w:pPr>
        <w:spacing w:after="0" w:line="240" w:lineRule="auto"/>
      </w:pPr>
      <w:r>
        <w:separator/>
      </w:r>
    </w:p>
  </w:endnote>
  <w:endnote w:type="continuationSeparator" w:id="0">
    <w:p w:rsidR="005E34B8" w:rsidRDefault="005E34B8" w:rsidP="00124D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CDB" w:rsidRDefault="000A7CDB">
    <w:pPr>
      <w:pStyle w:val="Piedepgina"/>
      <w:jc w:val="center"/>
    </w:pPr>
  </w:p>
  <w:p w:rsidR="000A7CDB" w:rsidRDefault="000A7CD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2417"/>
      <w:docPartObj>
        <w:docPartGallery w:val="Page Numbers (Bottom of Page)"/>
        <w:docPartUnique/>
      </w:docPartObj>
    </w:sdtPr>
    <w:sdtContent>
      <w:p w:rsidR="000A7CDB" w:rsidRDefault="00BC4F71">
        <w:pPr>
          <w:pStyle w:val="Piedepgina"/>
          <w:jc w:val="center"/>
        </w:pPr>
        <w:fldSimple w:instr=" PAGE   \* MERGEFORMAT ">
          <w:r w:rsidR="0045395A">
            <w:rPr>
              <w:noProof/>
            </w:rPr>
            <w:t>2</w:t>
          </w:r>
        </w:fldSimple>
      </w:p>
    </w:sdtContent>
  </w:sdt>
  <w:p w:rsidR="000A7CDB" w:rsidRDefault="000A7CDB">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2422"/>
      <w:docPartObj>
        <w:docPartGallery w:val="Page Numbers (Bottom of Page)"/>
        <w:docPartUnique/>
      </w:docPartObj>
    </w:sdtPr>
    <w:sdtContent>
      <w:p w:rsidR="000A7CDB" w:rsidRDefault="00BC4F71">
        <w:pPr>
          <w:pStyle w:val="Piedepgina"/>
          <w:jc w:val="center"/>
        </w:pPr>
        <w:fldSimple w:instr=" PAGE   \* MERGEFORMAT ">
          <w:r w:rsidR="0045395A">
            <w:rPr>
              <w:noProof/>
            </w:rPr>
            <w:t>5</w:t>
          </w:r>
        </w:fldSimple>
      </w:p>
    </w:sdtContent>
  </w:sdt>
  <w:p w:rsidR="000A7CDB" w:rsidRDefault="000A7CDB">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07097"/>
      <w:docPartObj>
        <w:docPartGallery w:val="Page Numbers (Bottom of Page)"/>
        <w:docPartUnique/>
      </w:docPartObj>
    </w:sdtPr>
    <w:sdtContent>
      <w:p w:rsidR="000A7CDB" w:rsidRDefault="00BC4F71">
        <w:pPr>
          <w:pStyle w:val="Piedepgina"/>
          <w:jc w:val="center"/>
        </w:pPr>
        <w:fldSimple w:instr=" PAGE   \* MERGEFORMAT ">
          <w:r w:rsidR="0045395A">
            <w:rPr>
              <w:noProof/>
            </w:rPr>
            <w:t>8</w:t>
          </w:r>
        </w:fldSimple>
      </w:p>
    </w:sdtContent>
  </w:sdt>
  <w:p w:rsidR="000A7CDB" w:rsidRDefault="000A7CDB">
    <w:pPr>
      <w:pStyle w:val="Piedep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009"/>
      <w:docPartObj>
        <w:docPartGallery w:val="Page Numbers (Bottom of Page)"/>
        <w:docPartUnique/>
      </w:docPartObj>
    </w:sdtPr>
    <w:sdtContent>
      <w:p w:rsidR="000A7CDB" w:rsidRDefault="00BC4F71">
        <w:pPr>
          <w:pStyle w:val="Piedepgina"/>
          <w:jc w:val="center"/>
        </w:pPr>
        <w:fldSimple w:instr=" PAGE   \* MERGEFORMAT ">
          <w:r w:rsidR="000A7CDB">
            <w:rPr>
              <w:noProof/>
            </w:rPr>
            <w:t>6</w:t>
          </w:r>
        </w:fldSimple>
      </w:p>
    </w:sdtContent>
  </w:sdt>
  <w:p w:rsidR="000A7CDB" w:rsidRDefault="000A7CDB">
    <w:pPr>
      <w:pStyle w:val="Piedepgin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013"/>
      <w:docPartObj>
        <w:docPartGallery w:val="Page Numbers (Bottom of Page)"/>
        <w:docPartUnique/>
      </w:docPartObj>
    </w:sdtPr>
    <w:sdtContent>
      <w:p w:rsidR="000A7CDB" w:rsidRDefault="00BC4F71">
        <w:pPr>
          <w:pStyle w:val="Piedepgina"/>
          <w:jc w:val="center"/>
        </w:pPr>
        <w:fldSimple w:instr=" PAGE   \* MERGEFORMAT ">
          <w:r w:rsidR="0045395A">
            <w:rPr>
              <w:noProof/>
            </w:rPr>
            <w:t>12</w:t>
          </w:r>
        </w:fldSimple>
      </w:p>
    </w:sdtContent>
  </w:sdt>
  <w:p w:rsidR="000A7CDB" w:rsidRDefault="000A7CD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4B8" w:rsidRDefault="005E34B8" w:rsidP="00124DE3">
      <w:pPr>
        <w:spacing w:after="0" w:line="240" w:lineRule="auto"/>
      </w:pPr>
      <w:r>
        <w:separator/>
      </w:r>
    </w:p>
  </w:footnote>
  <w:footnote w:type="continuationSeparator" w:id="0">
    <w:p w:rsidR="005E34B8" w:rsidRDefault="005E34B8" w:rsidP="00124D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0FAE"/>
    <w:multiLevelType w:val="hybridMultilevel"/>
    <w:tmpl w:val="73A60A4A"/>
    <w:lvl w:ilvl="0" w:tplc="240A0001">
      <w:start w:val="1"/>
      <w:numFmt w:val="bullet"/>
      <w:lvlText w:val=""/>
      <w:lvlJc w:val="left"/>
      <w:pPr>
        <w:ind w:left="751" w:hanging="360"/>
      </w:pPr>
      <w:rPr>
        <w:rFonts w:ascii="Symbol" w:hAnsi="Symbol" w:hint="default"/>
      </w:rPr>
    </w:lvl>
    <w:lvl w:ilvl="1" w:tplc="240A0003" w:tentative="1">
      <w:start w:val="1"/>
      <w:numFmt w:val="bullet"/>
      <w:lvlText w:val="o"/>
      <w:lvlJc w:val="left"/>
      <w:pPr>
        <w:ind w:left="1471" w:hanging="360"/>
      </w:pPr>
      <w:rPr>
        <w:rFonts w:ascii="Courier New" w:hAnsi="Courier New" w:cs="Courier New" w:hint="default"/>
      </w:rPr>
    </w:lvl>
    <w:lvl w:ilvl="2" w:tplc="240A0005" w:tentative="1">
      <w:start w:val="1"/>
      <w:numFmt w:val="bullet"/>
      <w:lvlText w:val=""/>
      <w:lvlJc w:val="left"/>
      <w:pPr>
        <w:ind w:left="2191" w:hanging="360"/>
      </w:pPr>
      <w:rPr>
        <w:rFonts w:ascii="Wingdings" w:hAnsi="Wingdings" w:hint="default"/>
      </w:rPr>
    </w:lvl>
    <w:lvl w:ilvl="3" w:tplc="240A0001" w:tentative="1">
      <w:start w:val="1"/>
      <w:numFmt w:val="bullet"/>
      <w:lvlText w:val=""/>
      <w:lvlJc w:val="left"/>
      <w:pPr>
        <w:ind w:left="2911" w:hanging="360"/>
      </w:pPr>
      <w:rPr>
        <w:rFonts w:ascii="Symbol" w:hAnsi="Symbol" w:hint="default"/>
      </w:rPr>
    </w:lvl>
    <w:lvl w:ilvl="4" w:tplc="240A0003" w:tentative="1">
      <w:start w:val="1"/>
      <w:numFmt w:val="bullet"/>
      <w:lvlText w:val="o"/>
      <w:lvlJc w:val="left"/>
      <w:pPr>
        <w:ind w:left="3631" w:hanging="360"/>
      </w:pPr>
      <w:rPr>
        <w:rFonts w:ascii="Courier New" w:hAnsi="Courier New" w:cs="Courier New" w:hint="default"/>
      </w:rPr>
    </w:lvl>
    <w:lvl w:ilvl="5" w:tplc="240A0005" w:tentative="1">
      <w:start w:val="1"/>
      <w:numFmt w:val="bullet"/>
      <w:lvlText w:val=""/>
      <w:lvlJc w:val="left"/>
      <w:pPr>
        <w:ind w:left="4351" w:hanging="360"/>
      </w:pPr>
      <w:rPr>
        <w:rFonts w:ascii="Wingdings" w:hAnsi="Wingdings" w:hint="default"/>
      </w:rPr>
    </w:lvl>
    <w:lvl w:ilvl="6" w:tplc="240A0001" w:tentative="1">
      <w:start w:val="1"/>
      <w:numFmt w:val="bullet"/>
      <w:lvlText w:val=""/>
      <w:lvlJc w:val="left"/>
      <w:pPr>
        <w:ind w:left="5071" w:hanging="360"/>
      </w:pPr>
      <w:rPr>
        <w:rFonts w:ascii="Symbol" w:hAnsi="Symbol" w:hint="default"/>
      </w:rPr>
    </w:lvl>
    <w:lvl w:ilvl="7" w:tplc="240A0003" w:tentative="1">
      <w:start w:val="1"/>
      <w:numFmt w:val="bullet"/>
      <w:lvlText w:val="o"/>
      <w:lvlJc w:val="left"/>
      <w:pPr>
        <w:ind w:left="5791" w:hanging="360"/>
      </w:pPr>
      <w:rPr>
        <w:rFonts w:ascii="Courier New" w:hAnsi="Courier New" w:cs="Courier New" w:hint="default"/>
      </w:rPr>
    </w:lvl>
    <w:lvl w:ilvl="8" w:tplc="240A0005" w:tentative="1">
      <w:start w:val="1"/>
      <w:numFmt w:val="bullet"/>
      <w:lvlText w:val=""/>
      <w:lvlJc w:val="left"/>
      <w:pPr>
        <w:ind w:left="6511" w:hanging="360"/>
      </w:pPr>
      <w:rPr>
        <w:rFonts w:ascii="Wingdings" w:hAnsi="Wingdings" w:hint="default"/>
      </w:rPr>
    </w:lvl>
  </w:abstractNum>
  <w:abstractNum w:abstractNumId="1">
    <w:nsid w:val="1FEC55E5"/>
    <w:multiLevelType w:val="hybridMultilevel"/>
    <w:tmpl w:val="8AFA316A"/>
    <w:lvl w:ilvl="0" w:tplc="0D3E711C">
      <w:start w:val="1"/>
      <w:numFmt w:val="decimal"/>
      <w:lvlText w:val="%1."/>
      <w:lvlJc w:val="left"/>
      <w:pPr>
        <w:tabs>
          <w:tab w:val="num" w:pos="720"/>
        </w:tabs>
        <w:ind w:left="720" w:hanging="360"/>
      </w:pPr>
    </w:lvl>
    <w:lvl w:ilvl="1" w:tplc="CCC2B15E" w:tentative="1">
      <w:start w:val="1"/>
      <w:numFmt w:val="decimal"/>
      <w:lvlText w:val="%2."/>
      <w:lvlJc w:val="left"/>
      <w:pPr>
        <w:tabs>
          <w:tab w:val="num" w:pos="1440"/>
        </w:tabs>
        <w:ind w:left="1440" w:hanging="360"/>
      </w:pPr>
    </w:lvl>
    <w:lvl w:ilvl="2" w:tplc="1AE2D3F6" w:tentative="1">
      <w:start w:val="1"/>
      <w:numFmt w:val="decimal"/>
      <w:lvlText w:val="%3."/>
      <w:lvlJc w:val="left"/>
      <w:pPr>
        <w:tabs>
          <w:tab w:val="num" w:pos="2160"/>
        </w:tabs>
        <w:ind w:left="2160" w:hanging="360"/>
      </w:pPr>
    </w:lvl>
    <w:lvl w:ilvl="3" w:tplc="3AD694D0" w:tentative="1">
      <w:start w:val="1"/>
      <w:numFmt w:val="decimal"/>
      <w:lvlText w:val="%4."/>
      <w:lvlJc w:val="left"/>
      <w:pPr>
        <w:tabs>
          <w:tab w:val="num" w:pos="2880"/>
        </w:tabs>
        <w:ind w:left="2880" w:hanging="360"/>
      </w:pPr>
    </w:lvl>
    <w:lvl w:ilvl="4" w:tplc="9574FF14" w:tentative="1">
      <w:start w:val="1"/>
      <w:numFmt w:val="decimal"/>
      <w:lvlText w:val="%5."/>
      <w:lvlJc w:val="left"/>
      <w:pPr>
        <w:tabs>
          <w:tab w:val="num" w:pos="3600"/>
        </w:tabs>
        <w:ind w:left="3600" w:hanging="360"/>
      </w:pPr>
    </w:lvl>
    <w:lvl w:ilvl="5" w:tplc="4D589390" w:tentative="1">
      <w:start w:val="1"/>
      <w:numFmt w:val="decimal"/>
      <w:lvlText w:val="%6."/>
      <w:lvlJc w:val="left"/>
      <w:pPr>
        <w:tabs>
          <w:tab w:val="num" w:pos="4320"/>
        </w:tabs>
        <w:ind w:left="4320" w:hanging="360"/>
      </w:pPr>
    </w:lvl>
    <w:lvl w:ilvl="6" w:tplc="5FC8E056" w:tentative="1">
      <w:start w:val="1"/>
      <w:numFmt w:val="decimal"/>
      <w:lvlText w:val="%7."/>
      <w:lvlJc w:val="left"/>
      <w:pPr>
        <w:tabs>
          <w:tab w:val="num" w:pos="5040"/>
        </w:tabs>
        <w:ind w:left="5040" w:hanging="360"/>
      </w:pPr>
    </w:lvl>
    <w:lvl w:ilvl="7" w:tplc="E556C134" w:tentative="1">
      <w:start w:val="1"/>
      <w:numFmt w:val="decimal"/>
      <w:lvlText w:val="%8."/>
      <w:lvlJc w:val="left"/>
      <w:pPr>
        <w:tabs>
          <w:tab w:val="num" w:pos="5760"/>
        </w:tabs>
        <w:ind w:left="5760" w:hanging="360"/>
      </w:pPr>
    </w:lvl>
    <w:lvl w:ilvl="8" w:tplc="618E1E74" w:tentative="1">
      <w:start w:val="1"/>
      <w:numFmt w:val="decimal"/>
      <w:lvlText w:val="%9."/>
      <w:lvlJc w:val="left"/>
      <w:pPr>
        <w:tabs>
          <w:tab w:val="num" w:pos="6480"/>
        </w:tabs>
        <w:ind w:left="6480" w:hanging="360"/>
      </w:pPr>
    </w:lvl>
  </w:abstractNum>
  <w:abstractNum w:abstractNumId="2">
    <w:nsid w:val="222B7618"/>
    <w:multiLevelType w:val="hybridMultilevel"/>
    <w:tmpl w:val="4E0A3B32"/>
    <w:lvl w:ilvl="0" w:tplc="842C0328">
      <w:start w:val="1"/>
      <w:numFmt w:val="decimal"/>
      <w:lvlText w:val="%1   ǀ"/>
      <w:lvlJc w:val="righ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36B7230"/>
    <w:multiLevelType w:val="hybridMultilevel"/>
    <w:tmpl w:val="CA245C38"/>
    <w:lvl w:ilvl="0" w:tplc="0B0E84F2">
      <w:start w:val="1"/>
      <w:numFmt w:val="bullet"/>
      <w:lvlText w:val=""/>
      <w:lvlJc w:val="left"/>
      <w:pPr>
        <w:ind w:left="751" w:hanging="360"/>
      </w:pPr>
      <w:rPr>
        <w:rFonts w:ascii="Symbol" w:hAnsi="Symbol" w:hint="default"/>
      </w:rPr>
    </w:lvl>
    <w:lvl w:ilvl="1" w:tplc="0B0E84F2">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37A2F55"/>
    <w:multiLevelType w:val="multilevel"/>
    <w:tmpl w:val="7D48C9EA"/>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5">
    <w:nsid w:val="2D7F23E0"/>
    <w:multiLevelType w:val="hybridMultilevel"/>
    <w:tmpl w:val="0890BD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87B0C61"/>
    <w:multiLevelType w:val="multilevel"/>
    <w:tmpl w:val="ECEE04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49CB315B"/>
    <w:multiLevelType w:val="hybridMultilevel"/>
    <w:tmpl w:val="594C3E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AD80A5F"/>
    <w:multiLevelType w:val="hybridMultilevel"/>
    <w:tmpl w:val="6CA08E08"/>
    <w:lvl w:ilvl="0" w:tplc="240A0001">
      <w:start w:val="1"/>
      <w:numFmt w:val="bullet"/>
      <w:lvlText w:val=""/>
      <w:lvlJc w:val="left"/>
      <w:pPr>
        <w:ind w:left="720" w:hanging="360"/>
      </w:pPr>
      <w:rPr>
        <w:rFonts w:ascii="Symbol" w:hAnsi="Symbol" w:hint="default"/>
      </w:rPr>
    </w:lvl>
    <w:lvl w:ilvl="1" w:tplc="0B0E84F2">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17406E0"/>
    <w:multiLevelType w:val="hybridMultilevel"/>
    <w:tmpl w:val="E56C02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3B7427D"/>
    <w:multiLevelType w:val="hybridMultilevel"/>
    <w:tmpl w:val="CADE65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9720840"/>
    <w:multiLevelType w:val="hybridMultilevel"/>
    <w:tmpl w:val="630C48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C000B45"/>
    <w:multiLevelType w:val="hybridMultilevel"/>
    <w:tmpl w:val="009469A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nsid w:val="74A537DD"/>
    <w:multiLevelType w:val="hybridMultilevel"/>
    <w:tmpl w:val="B73AA2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7B1241A8"/>
    <w:multiLevelType w:val="hybridMultilevel"/>
    <w:tmpl w:val="15AE2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0"/>
  </w:num>
  <w:num w:numId="5">
    <w:abstractNumId w:val="3"/>
  </w:num>
  <w:num w:numId="6">
    <w:abstractNumId w:val="8"/>
  </w:num>
  <w:num w:numId="7">
    <w:abstractNumId w:val="12"/>
  </w:num>
  <w:num w:numId="8">
    <w:abstractNumId w:val="14"/>
  </w:num>
  <w:num w:numId="9">
    <w:abstractNumId w:val="13"/>
  </w:num>
  <w:num w:numId="10">
    <w:abstractNumId w:val="9"/>
  </w:num>
  <w:num w:numId="11">
    <w:abstractNumId w:val="4"/>
  </w:num>
  <w:num w:numId="12">
    <w:abstractNumId w:val="11"/>
  </w:num>
  <w:num w:numId="13">
    <w:abstractNumId w:val="10"/>
  </w:num>
  <w:num w:numId="14">
    <w:abstractNumId w:val="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removePersonalInformation/>
  <w:removeDateAndTime/>
  <w:defaultTabStop w:val="708"/>
  <w:hyphenationZone w:val="425"/>
  <w:drawingGridHorizontalSpacing w:val="110"/>
  <w:displayHorizontalDrawingGridEvery w:val="2"/>
  <w:displayVerticalDrawingGridEvery w:val="2"/>
  <w:characterSpacingControl w:val="doNotCompress"/>
  <w:hdrShapeDefaults>
    <o:shapedefaults v:ext="edit" spidmax="64514"/>
  </w:hdrShapeDefaults>
  <w:footnotePr>
    <w:footnote w:id="-1"/>
    <w:footnote w:id="0"/>
  </w:footnotePr>
  <w:endnotePr>
    <w:endnote w:id="-1"/>
    <w:endnote w:id="0"/>
  </w:endnotePr>
  <w:compat/>
  <w:rsids>
    <w:rsidRoot w:val="00F73AE3"/>
    <w:rsid w:val="000029D5"/>
    <w:rsid w:val="00004B13"/>
    <w:rsid w:val="000118E0"/>
    <w:rsid w:val="00014109"/>
    <w:rsid w:val="000205A1"/>
    <w:rsid w:val="000232B8"/>
    <w:rsid w:val="00035504"/>
    <w:rsid w:val="000408C6"/>
    <w:rsid w:val="00042EDE"/>
    <w:rsid w:val="000448AF"/>
    <w:rsid w:val="0004661D"/>
    <w:rsid w:val="00056DB4"/>
    <w:rsid w:val="00057FF0"/>
    <w:rsid w:val="000664B9"/>
    <w:rsid w:val="00066E86"/>
    <w:rsid w:val="00067B5C"/>
    <w:rsid w:val="000705CD"/>
    <w:rsid w:val="00072E3C"/>
    <w:rsid w:val="000731CC"/>
    <w:rsid w:val="0008203C"/>
    <w:rsid w:val="00095A78"/>
    <w:rsid w:val="0009686C"/>
    <w:rsid w:val="00097D68"/>
    <w:rsid w:val="00097EDC"/>
    <w:rsid w:val="000A7CDB"/>
    <w:rsid w:val="000B036C"/>
    <w:rsid w:val="000B694E"/>
    <w:rsid w:val="000B72A1"/>
    <w:rsid w:val="000C2F7A"/>
    <w:rsid w:val="000C4930"/>
    <w:rsid w:val="000C6F08"/>
    <w:rsid w:val="000D58C7"/>
    <w:rsid w:val="000E7323"/>
    <w:rsid w:val="000F6667"/>
    <w:rsid w:val="001125BC"/>
    <w:rsid w:val="00114942"/>
    <w:rsid w:val="0012309C"/>
    <w:rsid w:val="00124DE3"/>
    <w:rsid w:val="00125CE0"/>
    <w:rsid w:val="00147C4D"/>
    <w:rsid w:val="00157E4E"/>
    <w:rsid w:val="00161B39"/>
    <w:rsid w:val="00167BDE"/>
    <w:rsid w:val="001704C0"/>
    <w:rsid w:val="001716CA"/>
    <w:rsid w:val="00186A9D"/>
    <w:rsid w:val="00190686"/>
    <w:rsid w:val="001929E0"/>
    <w:rsid w:val="001938E3"/>
    <w:rsid w:val="001A68E2"/>
    <w:rsid w:val="001B40FD"/>
    <w:rsid w:val="001C0E8C"/>
    <w:rsid w:val="001C2F01"/>
    <w:rsid w:val="001C3C6C"/>
    <w:rsid w:val="001D32A5"/>
    <w:rsid w:val="001E2EAE"/>
    <w:rsid w:val="001E3005"/>
    <w:rsid w:val="001E6543"/>
    <w:rsid w:val="001F77A7"/>
    <w:rsid w:val="00201305"/>
    <w:rsid w:val="00207BC5"/>
    <w:rsid w:val="0021447B"/>
    <w:rsid w:val="002245A4"/>
    <w:rsid w:val="00231DF9"/>
    <w:rsid w:val="00236C6D"/>
    <w:rsid w:val="00243A80"/>
    <w:rsid w:val="00262A59"/>
    <w:rsid w:val="00271F46"/>
    <w:rsid w:val="00273C47"/>
    <w:rsid w:val="002823D4"/>
    <w:rsid w:val="00292292"/>
    <w:rsid w:val="00293170"/>
    <w:rsid w:val="002A7A99"/>
    <w:rsid w:val="002B0B3B"/>
    <w:rsid w:val="002B4C0B"/>
    <w:rsid w:val="002B772F"/>
    <w:rsid w:val="002D44A2"/>
    <w:rsid w:val="002D58D0"/>
    <w:rsid w:val="002E7EF9"/>
    <w:rsid w:val="002F3D9A"/>
    <w:rsid w:val="003057D4"/>
    <w:rsid w:val="00305B8F"/>
    <w:rsid w:val="00307C75"/>
    <w:rsid w:val="00340E33"/>
    <w:rsid w:val="003432CE"/>
    <w:rsid w:val="003505C1"/>
    <w:rsid w:val="0035089E"/>
    <w:rsid w:val="00363E31"/>
    <w:rsid w:val="00380D74"/>
    <w:rsid w:val="00382233"/>
    <w:rsid w:val="00383E57"/>
    <w:rsid w:val="00386B78"/>
    <w:rsid w:val="00387840"/>
    <w:rsid w:val="003909C7"/>
    <w:rsid w:val="00392B08"/>
    <w:rsid w:val="003A0CDA"/>
    <w:rsid w:val="003A17D4"/>
    <w:rsid w:val="003A38AD"/>
    <w:rsid w:val="003B5EC9"/>
    <w:rsid w:val="003C1861"/>
    <w:rsid w:val="003C63F2"/>
    <w:rsid w:val="003E0B8D"/>
    <w:rsid w:val="003E4ECF"/>
    <w:rsid w:val="00402017"/>
    <w:rsid w:val="00402073"/>
    <w:rsid w:val="00412860"/>
    <w:rsid w:val="00412A77"/>
    <w:rsid w:val="00412CE3"/>
    <w:rsid w:val="00417B69"/>
    <w:rsid w:val="004243D7"/>
    <w:rsid w:val="00431531"/>
    <w:rsid w:val="004323DA"/>
    <w:rsid w:val="00433362"/>
    <w:rsid w:val="00435E94"/>
    <w:rsid w:val="00445B7A"/>
    <w:rsid w:val="0045135B"/>
    <w:rsid w:val="0045395A"/>
    <w:rsid w:val="00456D05"/>
    <w:rsid w:val="004609EA"/>
    <w:rsid w:val="00465181"/>
    <w:rsid w:val="00465563"/>
    <w:rsid w:val="0046665E"/>
    <w:rsid w:val="00473E85"/>
    <w:rsid w:val="00482148"/>
    <w:rsid w:val="004830AF"/>
    <w:rsid w:val="00490B21"/>
    <w:rsid w:val="004A0525"/>
    <w:rsid w:val="004B000C"/>
    <w:rsid w:val="004B1551"/>
    <w:rsid w:val="004B3A99"/>
    <w:rsid w:val="004B7090"/>
    <w:rsid w:val="004C0B53"/>
    <w:rsid w:val="004C0D32"/>
    <w:rsid w:val="004C7565"/>
    <w:rsid w:val="004D1DD1"/>
    <w:rsid w:val="004D67FB"/>
    <w:rsid w:val="004E5256"/>
    <w:rsid w:val="004F3634"/>
    <w:rsid w:val="004F463C"/>
    <w:rsid w:val="00516C49"/>
    <w:rsid w:val="00522D21"/>
    <w:rsid w:val="005247AD"/>
    <w:rsid w:val="00527608"/>
    <w:rsid w:val="00534B82"/>
    <w:rsid w:val="00535993"/>
    <w:rsid w:val="00540FE4"/>
    <w:rsid w:val="005427A0"/>
    <w:rsid w:val="005501AA"/>
    <w:rsid w:val="005601DE"/>
    <w:rsid w:val="0056144D"/>
    <w:rsid w:val="0056455E"/>
    <w:rsid w:val="00573ABB"/>
    <w:rsid w:val="00575F0C"/>
    <w:rsid w:val="005813FA"/>
    <w:rsid w:val="005B1F08"/>
    <w:rsid w:val="005B4C4C"/>
    <w:rsid w:val="005B7FF6"/>
    <w:rsid w:val="005C3A3E"/>
    <w:rsid w:val="005C6D68"/>
    <w:rsid w:val="005C7278"/>
    <w:rsid w:val="005D209D"/>
    <w:rsid w:val="005D38AD"/>
    <w:rsid w:val="005D7511"/>
    <w:rsid w:val="005E08BD"/>
    <w:rsid w:val="005E34B8"/>
    <w:rsid w:val="005E7CA9"/>
    <w:rsid w:val="005F2F6A"/>
    <w:rsid w:val="005F6209"/>
    <w:rsid w:val="005F6733"/>
    <w:rsid w:val="006027BE"/>
    <w:rsid w:val="006079D0"/>
    <w:rsid w:val="00612C0F"/>
    <w:rsid w:val="00622747"/>
    <w:rsid w:val="00626E7E"/>
    <w:rsid w:val="00627187"/>
    <w:rsid w:val="00627859"/>
    <w:rsid w:val="00634D6A"/>
    <w:rsid w:val="00635D84"/>
    <w:rsid w:val="00637124"/>
    <w:rsid w:val="00642830"/>
    <w:rsid w:val="0065075F"/>
    <w:rsid w:val="006547FA"/>
    <w:rsid w:val="00664C2D"/>
    <w:rsid w:val="00671BF6"/>
    <w:rsid w:val="00673CB1"/>
    <w:rsid w:val="00673D79"/>
    <w:rsid w:val="00676643"/>
    <w:rsid w:val="00680AFF"/>
    <w:rsid w:val="00681409"/>
    <w:rsid w:val="0068161B"/>
    <w:rsid w:val="00683C37"/>
    <w:rsid w:val="0069030D"/>
    <w:rsid w:val="006A0B86"/>
    <w:rsid w:val="006A107B"/>
    <w:rsid w:val="006A2299"/>
    <w:rsid w:val="006A2415"/>
    <w:rsid w:val="006A7BBA"/>
    <w:rsid w:val="006C0D63"/>
    <w:rsid w:val="006C4300"/>
    <w:rsid w:val="006C6DAF"/>
    <w:rsid w:val="006D1769"/>
    <w:rsid w:val="006D44F3"/>
    <w:rsid w:val="006D4F2E"/>
    <w:rsid w:val="006D6033"/>
    <w:rsid w:val="006E4323"/>
    <w:rsid w:val="006F2614"/>
    <w:rsid w:val="00703EEE"/>
    <w:rsid w:val="00726CD6"/>
    <w:rsid w:val="00733FC1"/>
    <w:rsid w:val="00743373"/>
    <w:rsid w:val="00743416"/>
    <w:rsid w:val="0074346C"/>
    <w:rsid w:val="007573B4"/>
    <w:rsid w:val="00763194"/>
    <w:rsid w:val="00770DF5"/>
    <w:rsid w:val="00783874"/>
    <w:rsid w:val="0078799B"/>
    <w:rsid w:val="007935F6"/>
    <w:rsid w:val="00794E77"/>
    <w:rsid w:val="00795BB8"/>
    <w:rsid w:val="007A0B35"/>
    <w:rsid w:val="007A2CAF"/>
    <w:rsid w:val="007A3C6C"/>
    <w:rsid w:val="007A3C8C"/>
    <w:rsid w:val="007A4E0A"/>
    <w:rsid w:val="007B26A1"/>
    <w:rsid w:val="007B3F99"/>
    <w:rsid w:val="007B639A"/>
    <w:rsid w:val="007B684A"/>
    <w:rsid w:val="007B7D7D"/>
    <w:rsid w:val="007C24FB"/>
    <w:rsid w:val="007C62B6"/>
    <w:rsid w:val="007C7BAB"/>
    <w:rsid w:val="007D1CB5"/>
    <w:rsid w:val="007D53F1"/>
    <w:rsid w:val="007E4495"/>
    <w:rsid w:val="007E6E39"/>
    <w:rsid w:val="007E6FA3"/>
    <w:rsid w:val="007E7E29"/>
    <w:rsid w:val="007F20EA"/>
    <w:rsid w:val="007F407A"/>
    <w:rsid w:val="00802AAC"/>
    <w:rsid w:val="00810D5C"/>
    <w:rsid w:val="008210FC"/>
    <w:rsid w:val="00825757"/>
    <w:rsid w:val="0083046D"/>
    <w:rsid w:val="0083375E"/>
    <w:rsid w:val="00835DDE"/>
    <w:rsid w:val="00841C02"/>
    <w:rsid w:val="00841C80"/>
    <w:rsid w:val="00842841"/>
    <w:rsid w:val="008450BA"/>
    <w:rsid w:val="008511E2"/>
    <w:rsid w:val="00856D2A"/>
    <w:rsid w:val="008570EF"/>
    <w:rsid w:val="00862FC8"/>
    <w:rsid w:val="00864063"/>
    <w:rsid w:val="00874309"/>
    <w:rsid w:val="00877A7D"/>
    <w:rsid w:val="00880791"/>
    <w:rsid w:val="00881A27"/>
    <w:rsid w:val="00887AEF"/>
    <w:rsid w:val="00893A8A"/>
    <w:rsid w:val="00893F9A"/>
    <w:rsid w:val="0089465A"/>
    <w:rsid w:val="008A5930"/>
    <w:rsid w:val="008B074A"/>
    <w:rsid w:val="008B28A4"/>
    <w:rsid w:val="008E0793"/>
    <w:rsid w:val="008E2293"/>
    <w:rsid w:val="008E33E3"/>
    <w:rsid w:val="008F4A87"/>
    <w:rsid w:val="008F532D"/>
    <w:rsid w:val="008F6946"/>
    <w:rsid w:val="009126C8"/>
    <w:rsid w:val="00914536"/>
    <w:rsid w:val="00916555"/>
    <w:rsid w:val="00916B1B"/>
    <w:rsid w:val="00921D50"/>
    <w:rsid w:val="009417BE"/>
    <w:rsid w:val="00944F45"/>
    <w:rsid w:val="0095061E"/>
    <w:rsid w:val="00952368"/>
    <w:rsid w:val="00956EDE"/>
    <w:rsid w:val="00960FCE"/>
    <w:rsid w:val="0097549E"/>
    <w:rsid w:val="0098321D"/>
    <w:rsid w:val="009878A7"/>
    <w:rsid w:val="0099082D"/>
    <w:rsid w:val="0099407B"/>
    <w:rsid w:val="00994A5B"/>
    <w:rsid w:val="009968DB"/>
    <w:rsid w:val="009A51BD"/>
    <w:rsid w:val="009A6055"/>
    <w:rsid w:val="009C16C5"/>
    <w:rsid w:val="009C2BD7"/>
    <w:rsid w:val="009C522C"/>
    <w:rsid w:val="009C5B54"/>
    <w:rsid w:val="009C6395"/>
    <w:rsid w:val="009D69CA"/>
    <w:rsid w:val="009E1DC0"/>
    <w:rsid w:val="009E53B9"/>
    <w:rsid w:val="009E57EA"/>
    <w:rsid w:val="00A071B6"/>
    <w:rsid w:val="00A27266"/>
    <w:rsid w:val="00A30727"/>
    <w:rsid w:val="00A36F41"/>
    <w:rsid w:val="00A47B44"/>
    <w:rsid w:val="00A53C31"/>
    <w:rsid w:val="00A546EA"/>
    <w:rsid w:val="00A607AC"/>
    <w:rsid w:val="00A62404"/>
    <w:rsid w:val="00A65775"/>
    <w:rsid w:val="00A67ADB"/>
    <w:rsid w:val="00A71A97"/>
    <w:rsid w:val="00A72EC4"/>
    <w:rsid w:val="00A87CA0"/>
    <w:rsid w:val="00A911DB"/>
    <w:rsid w:val="00A93ED0"/>
    <w:rsid w:val="00AA638A"/>
    <w:rsid w:val="00AB1E51"/>
    <w:rsid w:val="00AB7225"/>
    <w:rsid w:val="00AC208B"/>
    <w:rsid w:val="00AC63A0"/>
    <w:rsid w:val="00AC77B4"/>
    <w:rsid w:val="00AD068D"/>
    <w:rsid w:val="00AD4CBF"/>
    <w:rsid w:val="00AD6571"/>
    <w:rsid w:val="00AD77A7"/>
    <w:rsid w:val="00AE1DDC"/>
    <w:rsid w:val="00AE2142"/>
    <w:rsid w:val="00AE4895"/>
    <w:rsid w:val="00AE7350"/>
    <w:rsid w:val="00AF56A0"/>
    <w:rsid w:val="00B0005B"/>
    <w:rsid w:val="00B00310"/>
    <w:rsid w:val="00B00D14"/>
    <w:rsid w:val="00B1164B"/>
    <w:rsid w:val="00B143DD"/>
    <w:rsid w:val="00B147B7"/>
    <w:rsid w:val="00B14C0E"/>
    <w:rsid w:val="00B27CC6"/>
    <w:rsid w:val="00B308C4"/>
    <w:rsid w:val="00B3192B"/>
    <w:rsid w:val="00B34910"/>
    <w:rsid w:val="00B36189"/>
    <w:rsid w:val="00B43352"/>
    <w:rsid w:val="00B4716E"/>
    <w:rsid w:val="00B51321"/>
    <w:rsid w:val="00B53088"/>
    <w:rsid w:val="00B635F3"/>
    <w:rsid w:val="00B63CD8"/>
    <w:rsid w:val="00B66F2A"/>
    <w:rsid w:val="00B67AAB"/>
    <w:rsid w:val="00B7277A"/>
    <w:rsid w:val="00B75272"/>
    <w:rsid w:val="00B75553"/>
    <w:rsid w:val="00B75CE3"/>
    <w:rsid w:val="00B76C11"/>
    <w:rsid w:val="00B87985"/>
    <w:rsid w:val="00B91360"/>
    <w:rsid w:val="00B933BB"/>
    <w:rsid w:val="00B95B93"/>
    <w:rsid w:val="00B9687D"/>
    <w:rsid w:val="00BA3974"/>
    <w:rsid w:val="00BA6BB7"/>
    <w:rsid w:val="00BB03CE"/>
    <w:rsid w:val="00BB4504"/>
    <w:rsid w:val="00BB59B6"/>
    <w:rsid w:val="00BC1F0C"/>
    <w:rsid w:val="00BC4F71"/>
    <w:rsid w:val="00BD0012"/>
    <w:rsid w:val="00BD0C17"/>
    <w:rsid w:val="00BD2991"/>
    <w:rsid w:val="00BF2466"/>
    <w:rsid w:val="00BF429A"/>
    <w:rsid w:val="00C03682"/>
    <w:rsid w:val="00C13E7F"/>
    <w:rsid w:val="00C1653C"/>
    <w:rsid w:val="00C174AF"/>
    <w:rsid w:val="00C2057C"/>
    <w:rsid w:val="00C21A98"/>
    <w:rsid w:val="00C25B58"/>
    <w:rsid w:val="00C2763C"/>
    <w:rsid w:val="00C35056"/>
    <w:rsid w:val="00C41236"/>
    <w:rsid w:val="00C433BC"/>
    <w:rsid w:val="00C4526D"/>
    <w:rsid w:val="00C5148F"/>
    <w:rsid w:val="00C52303"/>
    <w:rsid w:val="00C5318C"/>
    <w:rsid w:val="00C53518"/>
    <w:rsid w:val="00C57ACC"/>
    <w:rsid w:val="00C6149E"/>
    <w:rsid w:val="00C70801"/>
    <w:rsid w:val="00C7663C"/>
    <w:rsid w:val="00C83E4D"/>
    <w:rsid w:val="00C86324"/>
    <w:rsid w:val="00C91CBD"/>
    <w:rsid w:val="00C95586"/>
    <w:rsid w:val="00CA0567"/>
    <w:rsid w:val="00CC19E7"/>
    <w:rsid w:val="00CC34BF"/>
    <w:rsid w:val="00CC44B9"/>
    <w:rsid w:val="00CE1B7A"/>
    <w:rsid w:val="00CE2070"/>
    <w:rsid w:val="00CE31E6"/>
    <w:rsid w:val="00CF0D52"/>
    <w:rsid w:val="00CF32CF"/>
    <w:rsid w:val="00D05CB1"/>
    <w:rsid w:val="00D06D4B"/>
    <w:rsid w:val="00D1249F"/>
    <w:rsid w:val="00D17A58"/>
    <w:rsid w:val="00D264AA"/>
    <w:rsid w:val="00D33327"/>
    <w:rsid w:val="00D33711"/>
    <w:rsid w:val="00D36827"/>
    <w:rsid w:val="00D427B8"/>
    <w:rsid w:val="00D446E3"/>
    <w:rsid w:val="00D550B7"/>
    <w:rsid w:val="00D55815"/>
    <w:rsid w:val="00D636CF"/>
    <w:rsid w:val="00D66D84"/>
    <w:rsid w:val="00D7014C"/>
    <w:rsid w:val="00D91078"/>
    <w:rsid w:val="00D968E3"/>
    <w:rsid w:val="00D977DA"/>
    <w:rsid w:val="00DA1A33"/>
    <w:rsid w:val="00DB098E"/>
    <w:rsid w:val="00DB345A"/>
    <w:rsid w:val="00DB78E4"/>
    <w:rsid w:val="00DC55DE"/>
    <w:rsid w:val="00DD1337"/>
    <w:rsid w:val="00DD3870"/>
    <w:rsid w:val="00DE1218"/>
    <w:rsid w:val="00DE217C"/>
    <w:rsid w:val="00DE2CE4"/>
    <w:rsid w:val="00DE57E8"/>
    <w:rsid w:val="00DE6678"/>
    <w:rsid w:val="00DF3179"/>
    <w:rsid w:val="00DF7C47"/>
    <w:rsid w:val="00E00C1E"/>
    <w:rsid w:val="00E064DA"/>
    <w:rsid w:val="00E07B59"/>
    <w:rsid w:val="00E12179"/>
    <w:rsid w:val="00E21DF6"/>
    <w:rsid w:val="00E270D8"/>
    <w:rsid w:val="00E30565"/>
    <w:rsid w:val="00E43935"/>
    <w:rsid w:val="00E5658B"/>
    <w:rsid w:val="00E57FB2"/>
    <w:rsid w:val="00E62EF8"/>
    <w:rsid w:val="00E71607"/>
    <w:rsid w:val="00E73A6E"/>
    <w:rsid w:val="00E87258"/>
    <w:rsid w:val="00E929B8"/>
    <w:rsid w:val="00E9564E"/>
    <w:rsid w:val="00EA2175"/>
    <w:rsid w:val="00EA3AF4"/>
    <w:rsid w:val="00EA7C88"/>
    <w:rsid w:val="00EB133D"/>
    <w:rsid w:val="00EB51F0"/>
    <w:rsid w:val="00EB5B32"/>
    <w:rsid w:val="00EB613F"/>
    <w:rsid w:val="00ED7550"/>
    <w:rsid w:val="00EE025B"/>
    <w:rsid w:val="00EF6C02"/>
    <w:rsid w:val="00F2039E"/>
    <w:rsid w:val="00F24F0E"/>
    <w:rsid w:val="00F250E1"/>
    <w:rsid w:val="00F322FC"/>
    <w:rsid w:val="00F3784C"/>
    <w:rsid w:val="00F37FA2"/>
    <w:rsid w:val="00F40C09"/>
    <w:rsid w:val="00F52D7F"/>
    <w:rsid w:val="00F56B60"/>
    <w:rsid w:val="00F57C64"/>
    <w:rsid w:val="00F662A3"/>
    <w:rsid w:val="00F66C66"/>
    <w:rsid w:val="00F711B3"/>
    <w:rsid w:val="00F71F25"/>
    <w:rsid w:val="00F73AE3"/>
    <w:rsid w:val="00F74992"/>
    <w:rsid w:val="00F91772"/>
    <w:rsid w:val="00FA1E19"/>
    <w:rsid w:val="00FA34E5"/>
    <w:rsid w:val="00FA5BA9"/>
    <w:rsid w:val="00FC4DF3"/>
    <w:rsid w:val="00FC66E3"/>
    <w:rsid w:val="00FC73D5"/>
    <w:rsid w:val="00FC7C37"/>
    <w:rsid w:val="00FD19CB"/>
    <w:rsid w:val="00FE02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uerpo"/>
    <w:qFormat/>
    <w:rsid w:val="000D58C7"/>
    <w:pPr>
      <w:jc w:val="both"/>
    </w:pPr>
    <w:rPr>
      <w:rFonts w:ascii="Arial" w:hAnsi="Arial"/>
    </w:rPr>
  </w:style>
  <w:style w:type="paragraph" w:styleId="Ttulo1">
    <w:name w:val="heading 1"/>
    <w:basedOn w:val="Normal"/>
    <w:link w:val="Ttulo1Car"/>
    <w:uiPriority w:val="9"/>
    <w:qFormat/>
    <w:rsid w:val="005F6209"/>
    <w:pPr>
      <w:keepNext/>
      <w:keepLines/>
      <w:spacing w:before="480" w:after="120" w:line="360" w:lineRule="auto"/>
      <w:jc w:val="center"/>
      <w:outlineLvl w:val="0"/>
    </w:pPr>
    <w:rPr>
      <w:rFonts w:eastAsiaTheme="majorEastAsia" w:cstheme="majorBidi"/>
      <w:b/>
      <w:bCs/>
      <w:sz w:val="24"/>
      <w:szCs w:val="28"/>
    </w:rPr>
  </w:style>
  <w:style w:type="paragraph" w:styleId="Ttulo2">
    <w:name w:val="heading 2"/>
    <w:basedOn w:val="Normal"/>
    <w:next w:val="Normal"/>
    <w:link w:val="Ttulo2Car"/>
    <w:uiPriority w:val="9"/>
    <w:unhideWhenUsed/>
    <w:qFormat/>
    <w:rsid w:val="00C83E4D"/>
    <w:pPr>
      <w:keepNext/>
      <w:keepLines/>
      <w:spacing w:before="80" w:after="120"/>
      <w:ind w:left="708"/>
      <w:outlineLvl w:val="1"/>
    </w:pPr>
    <w:rPr>
      <w:rFonts w:eastAsiaTheme="majorEastAsia" w:cstheme="majorBidi"/>
      <w:b/>
      <w:bCs/>
      <w:color w:val="000000" w:themeColor="text1"/>
      <w:sz w:val="24"/>
      <w:szCs w:val="26"/>
    </w:rPr>
  </w:style>
  <w:style w:type="paragraph" w:styleId="Ttulo3">
    <w:name w:val="heading 3"/>
    <w:basedOn w:val="Normal"/>
    <w:next w:val="Normal"/>
    <w:link w:val="Ttulo3Car"/>
    <w:uiPriority w:val="9"/>
    <w:unhideWhenUsed/>
    <w:qFormat/>
    <w:rsid w:val="00E87258"/>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877A7D"/>
    <w:pPr>
      <w:keepNext/>
      <w:keepLines/>
      <w:spacing w:before="120" w:after="120"/>
      <w:jc w:val="center"/>
      <w:outlineLvl w:val="3"/>
    </w:pPr>
    <w:rPr>
      <w:rFonts w:eastAsiaTheme="majorEastAsia" w:cstheme="majorBidi"/>
      <w:b/>
      <w:bCs/>
      <w:iCs/>
      <w:color w:val="000000" w:themeColor="text1"/>
      <w:sz w:val="24"/>
    </w:rPr>
  </w:style>
  <w:style w:type="paragraph" w:styleId="Ttulo5">
    <w:name w:val="heading 5"/>
    <w:aliases w:val="Indices"/>
    <w:basedOn w:val="Normal"/>
    <w:next w:val="Normal"/>
    <w:link w:val="Ttulo5Car"/>
    <w:uiPriority w:val="9"/>
    <w:unhideWhenUsed/>
    <w:qFormat/>
    <w:rsid w:val="00465563"/>
    <w:pPr>
      <w:keepNext/>
      <w:keepLines/>
      <w:spacing w:after="0" w:line="480" w:lineRule="auto"/>
      <w:outlineLvl w:val="4"/>
    </w:pPr>
    <w:rPr>
      <w:rFonts w:eastAsiaTheme="majorEastAsia" w:cstheme="majorBidi"/>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33327"/>
    <w:rPr>
      <w:color w:val="0000FF" w:themeColor="hyperlink"/>
      <w:u w:val="single"/>
    </w:rPr>
  </w:style>
  <w:style w:type="paragraph" w:styleId="Prrafodelista">
    <w:name w:val="List Paragraph"/>
    <w:basedOn w:val="Normal"/>
    <w:uiPriority w:val="34"/>
    <w:qFormat/>
    <w:rsid w:val="00E71607"/>
    <w:pPr>
      <w:ind w:left="720"/>
      <w:contextualSpacing/>
    </w:pPr>
  </w:style>
  <w:style w:type="paragraph" w:styleId="Textodeglobo">
    <w:name w:val="Balloon Text"/>
    <w:basedOn w:val="Normal"/>
    <w:link w:val="TextodegloboCar"/>
    <w:uiPriority w:val="99"/>
    <w:semiHidden/>
    <w:unhideWhenUsed/>
    <w:rsid w:val="00E716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1607"/>
    <w:rPr>
      <w:rFonts w:ascii="Tahoma" w:hAnsi="Tahoma" w:cs="Tahoma"/>
      <w:sz w:val="16"/>
      <w:szCs w:val="16"/>
    </w:rPr>
  </w:style>
  <w:style w:type="paragraph" w:styleId="Sinespaciado">
    <w:name w:val="No Spacing"/>
    <w:uiPriority w:val="1"/>
    <w:qFormat/>
    <w:rsid w:val="00E87258"/>
    <w:pPr>
      <w:spacing w:after="0" w:line="240" w:lineRule="auto"/>
    </w:pPr>
    <w:rPr>
      <w:rFonts w:ascii="Arial" w:hAnsi="Arial"/>
      <w:b/>
    </w:rPr>
  </w:style>
  <w:style w:type="paragraph" w:styleId="Textoindependiente3">
    <w:name w:val="Body Text 3"/>
    <w:basedOn w:val="Normal"/>
    <w:link w:val="Textoindependiente3Car"/>
    <w:uiPriority w:val="99"/>
    <w:rsid w:val="0021447B"/>
    <w:pPr>
      <w:spacing w:after="0" w:line="240" w:lineRule="auto"/>
      <w:jc w:val="center"/>
    </w:pPr>
    <w:rPr>
      <w:rFonts w:eastAsiaTheme="minorEastAsia" w:cs="Arial"/>
      <w:b/>
      <w:bCs/>
      <w:sz w:val="24"/>
      <w:szCs w:val="24"/>
      <w:lang w:val="es-ES" w:eastAsia="es-ES"/>
    </w:rPr>
  </w:style>
  <w:style w:type="character" w:customStyle="1" w:styleId="Textoindependiente3Car">
    <w:name w:val="Texto independiente 3 Car"/>
    <w:basedOn w:val="Fuentedeprrafopredeter"/>
    <w:link w:val="Textoindependiente3"/>
    <w:uiPriority w:val="99"/>
    <w:rsid w:val="0021447B"/>
    <w:rPr>
      <w:rFonts w:ascii="Arial" w:eastAsiaTheme="minorEastAsia" w:hAnsi="Arial" w:cs="Arial"/>
      <w:b/>
      <w:bCs/>
      <w:sz w:val="24"/>
      <w:szCs w:val="24"/>
      <w:lang w:val="es-ES" w:eastAsia="es-ES"/>
    </w:rPr>
  </w:style>
  <w:style w:type="paragraph" w:styleId="Ttulo">
    <w:name w:val="Title"/>
    <w:basedOn w:val="Normal"/>
    <w:next w:val="Normal"/>
    <w:link w:val="TtuloCar"/>
    <w:uiPriority w:val="10"/>
    <w:qFormat/>
    <w:rsid w:val="00E87258"/>
    <w:pPr>
      <w:pBdr>
        <w:bottom w:val="single" w:sz="8" w:space="4" w:color="4F81BD" w:themeColor="accent1"/>
      </w:pBdr>
      <w:spacing w:after="300" w:line="240" w:lineRule="auto"/>
      <w:contextualSpacing/>
    </w:pPr>
    <w:rPr>
      <w:rFonts w:eastAsiaTheme="majorEastAsia" w:cstheme="majorBidi"/>
      <w:spacing w:val="5"/>
      <w:kern w:val="28"/>
      <w:sz w:val="24"/>
      <w:szCs w:val="52"/>
    </w:rPr>
  </w:style>
  <w:style w:type="character" w:customStyle="1" w:styleId="TtuloCar">
    <w:name w:val="Título Car"/>
    <w:basedOn w:val="Fuentedeprrafopredeter"/>
    <w:link w:val="Ttulo"/>
    <w:uiPriority w:val="10"/>
    <w:rsid w:val="00E87258"/>
    <w:rPr>
      <w:rFonts w:ascii="Arial" w:eastAsiaTheme="majorEastAsia" w:hAnsi="Arial" w:cstheme="majorBidi"/>
      <w:spacing w:val="5"/>
      <w:kern w:val="28"/>
      <w:sz w:val="24"/>
      <w:szCs w:val="52"/>
    </w:rPr>
  </w:style>
  <w:style w:type="character" w:customStyle="1" w:styleId="Ttulo2Car">
    <w:name w:val="Título 2 Car"/>
    <w:basedOn w:val="Fuentedeprrafopredeter"/>
    <w:link w:val="Ttulo2"/>
    <w:uiPriority w:val="9"/>
    <w:rsid w:val="00C83E4D"/>
    <w:rPr>
      <w:rFonts w:ascii="Arial" w:eastAsiaTheme="majorEastAsia" w:hAnsi="Arial" w:cstheme="majorBidi"/>
      <w:b/>
      <w:bCs/>
      <w:color w:val="000000" w:themeColor="text1"/>
      <w:sz w:val="24"/>
      <w:szCs w:val="26"/>
    </w:rPr>
  </w:style>
  <w:style w:type="character" w:customStyle="1" w:styleId="Ttulo1Car">
    <w:name w:val="Título 1 Car"/>
    <w:basedOn w:val="Fuentedeprrafopredeter"/>
    <w:link w:val="Ttulo1"/>
    <w:uiPriority w:val="9"/>
    <w:rsid w:val="005F6209"/>
    <w:rPr>
      <w:rFonts w:ascii="Arial" w:eastAsiaTheme="majorEastAsia" w:hAnsi="Arial" w:cstheme="majorBidi"/>
      <w:b/>
      <w:bCs/>
      <w:sz w:val="24"/>
      <w:szCs w:val="28"/>
    </w:rPr>
  </w:style>
  <w:style w:type="character" w:customStyle="1" w:styleId="Ttulo3Car">
    <w:name w:val="Título 3 Car"/>
    <w:basedOn w:val="Fuentedeprrafopredeter"/>
    <w:link w:val="Ttulo3"/>
    <w:uiPriority w:val="9"/>
    <w:rsid w:val="00E87258"/>
    <w:rPr>
      <w:rFonts w:asciiTheme="majorHAnsi" w:eastAsiaTheme="majorEastAsia" w:hAnsiTheme="majorHAnsi" w:cstheme="majorBidi"/>
      <w:b/>
      <w:bCs/>
      <w:color w:val="4F81BD" w:themeColor="accent1"/>
    </w:rPr>
  </w:style>
  <w:style w:type="paragraph" w:styleId="Subttulo">
    <w:name w:val="Subtitle"/>
    <w:basedOn w:val="Normal"/>
    <w:next w:val="Normal"/>
    <w:link w:val="SubttuloCar"/>
    <w:uiPriority w:val="11"/>
    <w:qFormat/>
    <w:rsid w:val="0097549E"/>
    <w:pPr>
      <w:numPr>
        <w:ilvl w:val="1"/>
      </w:numPr>
    </w:pPr>
    <w:rPr>
      <w:rFonts w:eastAsiaTheme="majorEastAsia" w:cstheme="majorBidi"/>
      <w:b/>
      <w:iCs/>
      <w:spacing w:val="15"/>
      <w:szCs w:val="24"/>
    </w:rPr>
  </w:style>
  <w:style w:type="character" w:customStyle="1" w:styleId="SubttuloCar">
    <w:name w:val="Subtítulo Car"/>
    <w:basedOn w:val="Fuentedeprrafopredeter"/>
    <w:link w:val="Subttulo"/>
    <w:uiPriority w:val="11"/>
    <w:rsid w:val="0097549E"/>
    <w:rPr>
      <w:rFonts w:ascii="Arial" w:eastAsiaTheme="majorEastAsia" w:hAnsi="Arial" w:cstheme="majorBidi"/>
      <w:b/>
      <w:iCs/>
      <w:spacing w:val="15"/>
      <w:szCs w:val="24"/>
    </w:rPr>
  </w:style>
  <w:style w:type="paragraph" w:styleId="Textoindependiente">
    <w:name w:val="Body Text"/>
    <w:basedOn w:val="Normal"/>
    <w:link w:val="TextoindependienteCar"/>
    <w:uiPriority w:val="99"/>
    <w:semiHidden/>
    <w:unhideWhenUsed/>
    <w:rsid w:val="005F2F6A"/>
    <w:pPr>
      <w:spacing w:after="120"/>
    </w:pPr>
  </w:style>
  <w:style w:type="character" w:customStyle="1" w:styleId="TextoindependienteCar">
    <w:name w:val="Texto independiente Car"/>
    <w:basedOn w:val="Fuentedeprrafopredeter"/>
    <w:link w:val="Textoindependiente"/>
    <w:uiPriority w:val="99"/>
    <w:semiHidden/>
    <w:rsid w:val="005F2F6A"/>
    <w:rPr>
      <w:rFonts w:ascii="Arial" w:hAnsi="Arial"/>
    </w:rPr>
  </w:style>
  <w:style w:type="paragraph" w:styleId="Encabezado">
    <w:name w:val="header"/>
    <w:basedOn w:val="Normal"/>
    <w:link w:val="EncabezadoCar"/>
    <w:uiPriority w:val="99"/>
    <w:semiHidden/>
    <w:unhideWhenUsed/>
    <w:rsid w:val="00124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24DE3"/>
    <w:rPr>
      <w:rFonts w:ascii="Arial" w:hAnsi="Arial"/>
    </w:rPr>
  </w:style>
  <w:style w:type="paragraph" w:styleId="Piedepgina">
    <w:name w:val="footer"/>
    <w:basedOn w:val="Normal"/>
    <w:link w:val="PiedepginaCar"/>
    <w:uiPriority w:val="99"/>
    <w:unhideWhenUsed/>
    <w:rsid w:val="00124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4DE3"/>
    <w:rPr>
      <w:rFonts w:ascii="Arial" w:hAnsi="Arial"/>
    </w:rPr>
  </w:style>
  <w:style w:type="paragraph" w:styleId="TDC1">
    <w:name w:val="toc 1"/>
    <w:basedOn w:val="Ttulo5"/>
    <w:next w:val="Normal"/>
    <w:autoRedefine/>
    <w:uiPriority w:val="39"/>
    <w:unhideWhenUsed/>
    <w:rsid w:val="00D66D84"/>
    <w:pPr>
      <w:spacing w:before="120" w:after="120"/>
    </w:pPr>
    <w:rPr>
      <w:rFonts w:cstheme="minorHAnsi"/>
      <w:b/>
      <w:bCs/>
      <w:caps/>
      <w:szCs w:val="20"/>
    </w:rPr>
  </w:style>
  <w:style w:type="paragraph" w:styleId="TDC2">
    <w:name w:val="toc 2"/>
    <w:basedOn w:val="Ttulo5"/>
    <w:next w:val="Normal"/>
    <w:autoRedefine/>
    <w:uiPriority w:val="39"/>
    <w:unhideWhenUsed/>
    <w:rsid w:val="00D66D84"/>
    <w:pPr>
      <w:ind w:left="221"/>
      <w:jc w:val="left"/>
    </w:pPr>
    <w:rPr>
      <w:rFonts w:cstheme="minorHAnsi"/>
      <w:smallCaps/>
      <w:sz w:val="22"/>
      <w:szCs w:val="20"/>
    </w:rPr>
  </w:style>
  <w:style w:type="paragraph" w:styleId="TDC3">
    <w:name w:val="toc 3"/>
    <w:basedOn w:val="Ttulo5"/>
    <w:next w:val="Normal"/>
    <w:autoRedefine/>
    <w:uiPriority w:val="39"/>
    <w:unhideWhenUsed/>
    <w:rsid w:val="00D66D84"/>
    <w:pPr>
      <w:ind w:left="442"/>
      <w:jc w:val="left"/>
    </w:pPr>
    <w:rPr>
      <w:rFonts w:cstheme="minorHAnsi"/>
      <w:i/>
      <w:iCs/>
      <w:sz w:val="22"/>
      <w:szCs w:val="20"/>
    </w:rPr>
  </w:style>
  <w:style w:type="paragraph" w:styleId="TDC4">
    <w:name w:val="toc 4"/>
    <w:basedOn w:val="Normal"/>
    <w:next w:val="Normal"/>
    <w:autoRedefine/>
    <w:uiPriority w:val="39"/>
    <w:unhideWhenUsed/>
    <w:rsid w:val="00C83E4D"/>
    <w:pPr>
      <w:spacing w:after="0"/>
      <w:ind w:left="660"/>
      <w:jc w:val="left"/>
    </w:pPr>
    <w:rPr>
      <w:rFonts w:asciiTheme="minorHAnsi" w:hAnsiTheme="minorHAnsi" w:cstheme="minorHAnsi"/>
      <w:sz w:val="18"/>
      <w:szCs w:val="18"/>
    </w:rPr>
  </w:style>
  <w:style w:type="paragraph" w:styleId="TDC5">
    <w:name w:val="toc 5"/>
    <w:basedOn w:val="Normal"/>
    <w:next w:val="Normal"/>
    <w:autoRedefine/>
    <w:uiPriority w:val="39"/>
    <w:unhideWhenUsed/>
    <w:rsid w:val="00C83E4D"/>
    <w:pPr>
      <w:spacing w:after="0"/>
      <w:ind w:left="880"/>
      <w:jc w:val="left"/>
    </w:pPr>
    <w:rPr>
      <w:rFonts w:asciiTheme="minorHAnsi" w:hAnsiTheme="minorHAnsi" w:cstheme="minorHAnsi"/>
      <w:sz w:val="18"/>
      <w:szCs w:val="18"/>
    </w:rPr>
  </w:style>
  <w:style w:type="paragraph" w:styleId="TDC6">
    <w:name w:val="toc 6"/>
    <w:basedOn w:val="Normal"/>
    <w:next w:val="Normal"/>
    <w:autoRedefine/>
    <w:uiPriority w:val="39"/>
    <w:unhideWhenUsed/>
    <w:rsid w:val="00C83E4D"/>
    <w:pPr>
      <w:spacing w:after="0"/>
      <w:ind w:left="1100"/>
      <w:jc w:val="left"/>
    </w:pPr>
    <w:rPr>
      <w:rFonts w:asciiTheme="minorHAnsi" w:hAnsiTheme="minorHAnsi" w:cstheme="minorHAnsi"/>
      <w:sz w:val="18"/>
      <w:szCs w:val="18"/>
    </w:rPr>
  </w:style>
  <w:style w:type="paragraph" w:styleId="TDC7">
    <w:name w:val="toc 7"/>
    <w:basedOn w:val="Normal"/>
    <w:next w:val="Normal"/>
    <w:autoRedefine/>
    <w:uiPriority w:val="39"/>
    <w:unhideWhenUsed/>
    <w:rsid w:val="00C83E4D"/>
    <w:pPr>
      <w:spacing w:after="0"/>
      <w:ind w:left="1320"/>
      <w:jc w:val="left"/>
    </w:pPr>
    <w:rPr>
      <w:rFonts w:asciiTheme="minorHAnsi" w:hAnsiTheme="minorHAnsi" w:cstheme="minorHAnsi"/>
      <w:sz w:val="18"/>
      <w:szCs w:val="18"/>
    </w:rPr>
  </w:style>
  <w:style w:type="paragraph" w:styleId="TDC8">
    <w:name w:val="toc 8"/>
    <w:basedOn w:val="Normal"/>
    <w:next w:val="Normal"/>
    <w:autoRedefine/>
    <w:uiPriority w:val="39"/>
    <w:unhideWhenUsed/>
    <w:rsid w:val="00C83E4D"/>
    <w:pPr>
      <w:spacing w:after="0"/>
      <w:ind w:left="1540"/>
      <w:jc w:val="left"/>
    </w:pPr>
    <w:rPr>
      <w:rFonts w:asciiTheme="minorHAnsi" w:hAnsiTheme="minorHAnsi" w:cstheme="minorHAnsi"/>
      <w:sz w:val="18"/>
      <w:szCs w:val="18"/>
    </w:rPr>
  </w:style>
  <w:style w:type="paragraph" w:styleId="TDC9">
    <w:name w:val="toc 9"/>
    <w:basedOn w:val="Normal"/>
    <w:next w:val="Normal"/>
    <w:autoRedefine/>
    <w:uiPriority w:val="39"/>
    <w:unhideWhenUsed/>
    <w:rsid w:val="00C83E4D"/>
    <w:pPr>
      <w:spacing w:after="0"/>
      <w:ind w:left="1760"/>
      <w:jc w:val="left"/>
    </w:pPr>
    <w:rPr>
      <w:rFonts w:asciiTheme="minorHAnsi" w:hAnsiTheme="minorHAnsi" w:cstheme="minorHAnsi"/>
      <w:sz w:val="18"/>
      <w:szCs w:val="18"/>
    </w:rPr>
  </w:style>
  <w:style w:type="character" w:customStyle="1" w:styleId="Ttulo4Car">
    <w:name w:val="Título 4 Car"/>
    <w:basedOn w:val="Fuentedeprrafopredeter"/>
    <w:link w:val="Ttulo4"/>
    <w:uiPriority w:val="9"/>
    <w:rsid w:val="00877A7D"/>
    <w:rPr>
      <w:rFonts w:ascii="Arial" w:eastAsiaTheme="majorEastAsia" w:hAnsi="Arial" w:cstheme="majorBidi"/>
      <w:b/>
      <w:bCs/>
      <w:iCs/>
      <w:color w:val="000000" w:themeColor="text1"/>
      <w:sz w:val="24"/>
    </w:rPr>
  </w:style>
  <w:style w:type="paragraph" w:styleId="Epgrafe">
    <w:name w:val="caption"/>
    <w:aliases w:val="Figuara"/>
    <w:basedOn w:val="Ttulo5"/>
    <w:next w:val="Normal"/>
    <w:uiPriority w:val="35"/>
    <w:unhideWhenUsed/>
    <w:qFormat/>
    <w:rsid w:val="00307C75"/>
    <w:pPr>
      <w:spacing w:line="240" w:lineRule="auto"/>
      <w:ind w:left="709"/>
      <w:jc w:val="center"/>
    </w:pPr>
    <w:rPr>
      <w:bCs/>
      <w:szCs w:val="18"/>
    </w:rPr>
  </w:style>
  <w:style w:type="paragraph" w:styleId="Tabladeilustraciones">
    <w:name w:val="table of figures"/>
    <w:basedOn w:val="Ttulo5"/>
    <w:next w:val="Normal"/>
    <w:uiPriority w:val="99"/>
    <w:unhideWhenUsed/>
    <w:rsid w:val="00465563"/>
    <w:pPr>
      <w:jc w:val="left"/>
    </w:pPr>
    <w:rPr>
      <w:rFonts w:cstheme="minorHAnsi"/>
      <w:i/>
      <w:iCs/>
      <w:szCs w:val="20"/>
    </w:rPr>
  </w:style>
  <w:style w:type="character" w:customStyle="1" w:styleId="Ttulo5Car">
    <w:name w:val="Título 5 Car"/>
    <w:aliases w:val="Indices Car"/>
    <w:basedOn w:val="Fuentedeprrafopredeter"/>
    <w:link w:val="Ttulo5"/>
    <w:uiPriority w:val="9"/>
    <w:rsid w:val="00465563"/>
    <w:rPr>
      <w:rFonts w:ascii="Arial" w:eastAsiaTheme="majorEastAsia" w:hAnsi="Arial" w:cstheme="majorBidi"/>
      <w:color w:val="000000" w:themeColor="text1"/>
      <w:sz w:val="24"/>
    </w:rPr>
  </w:style>
  <w:style w:type="character" w:customStyle="1" w:styleId="hps">
    <w:name w:val="hps"/>
    <w:basedOn w:val="Fuentedeprrafopredeter"/>
    <w:rsid w:val="00703EEE"/>
  </w:style>
  <w:style w:type="paragraph" w:styleId="Textonotaalfinal">
    <w:name w:val="endnote text"/>
    <w:basedOn w:val="Normal"/>
    <w:link w:val="TextonotaalfinalCar"/>
    <w:uiPriority w:val="99"/>
    <w:semiHidden/>
    <w:unhideWhenUsed/>
    <w:rsid w:val="00635D8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35D84"/>
    <w:rPr>
      <w:rFonts w:ascii="Arial" w:hAnsi="Arial"/>
      <w:sz w:val="20"/>
      <w:szCs w:val="20"/>
    </w:rPr>
  </w:style>
  <w:style w:type="character" w:styleId="Refdenotaalfinal">
    <w:name w:val="endnote reference"/>
    <w:basedOn w:val="Fuentedeprrafopredeter"/>
    <w:uiPriority w:val="99"/>
    <w:semiHidden/>
    <w:unhideWhenUsed/>
    <w:rsid w:val="00635D84"/>
    <w:rPr>
      <w:vertAlign w:val="superscript"/>
    </w:rPr>
  </w:style>
  <w:style w:type="paragraph" w:styleId="Textonotapie">
    <w:name w:val="footnote text"/>
    <w:basedOn w:val="Normal"/>
    <w:link w:val="TextonotapieCar"/>
    <w:uiPriority w:val="99"/>
    <w:semiHidden/>
    <w:unhideWhenUsed/>
    <w:rsid w:val="00635D8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35D84"/>
    <w:rPr>
      <w:rFonts w:ascii="Arial" w:hAnsi="Arial"/>
      <w:sz w:val="20"/>
      <w:szCs w:val="20"/>
    </w:rPr>
  </w:style>
  <w:style w:type="character" w:styleId="Refdenotaalpie">
    <w:name w:val="footnote reference"/>
    <w:basedOn w:val="Fuentedeprrafopredeter"/>
    <w:uiPriority w:val="99"/>
    <w:semiHidden/>
    <w:unhideWhenUsed/>
    <w:rsid w:val="00635D84"/>
    <w:rPr>
      <w:vertAlign w:val="superscript"/>
    </w:rPr>
  </w:style>
  <w:style w:type="character" w:styleId="Hipervnculovisitado">
    <w:name w:val="FollowedHyperlink"/>
    <w:basedOn w:val="Fuentedeprrafopredeter"/>
    <w:uiPriority w:val="99"/>
    <w:semiHidden/>
    <w:unhideWhenUsed/>
    <w:rsid w:val="00635D84"/>
    <w:rPr>
      <w:color w:val="800080" w:themeColor="followedHyperlink"/>
      <w:u w:val="single"/>
    </w:rPr>
  </w:style>
  <w:style w:type="paragraph" w:styleId="Bibliografa">
    <w:name w:val="Bibliography"/>
    <w:basedOn w:val="Normal"/>
    <w:next w:val="Normal"/>
    <w:uiPriority w:val="37"/>
    <w:unhideWhenUsed/>
    <w:rsid w:val="00340E33"/>
  </w:style>
  <w:style w:type="paragraph" w:styleId="Cita">
    <w:name w:val="Quote"/>
    <w:basedOn w:val="Normal"/>
    <w:next w:val="Normal"/>
    <w:link w:val="CitaCar"/>
    <w:uiPriority w:val="29"/>
    <w:qFormat/>
    <w:rsid w:val="00412860"/>
    <w:rPr>
      <w:i/>
      <w:iCs/>
      <w:color w:val="000000" w:themeColor="text1"/>
    </w:rPr>
  </w:style>
  <w:style w:type="character" w:customStyle="1" w:styleId="CitaCar">
    <w:name w:val="Cita Car"/>
    <w:basedOn w:val="Fuentedeprrafopredeter"/>
    <w:link w:val="Cita"/>
    <w:uiPriority w:val="29"/>
    <w:rsid w:val="00412860"/>
    <w:rPr>
      <w:rFonts w:ascii="Arial" w:hAnsi="Arial"/>
      <w:i/>
      <w:iCs/>
      <w:color w:val="000000" w:themeColor="text1"/>
    </w:rPr>
  </w:style>
  <w:style w:type="paragraph" w:customStyle="1" w:styleId="sinespaciosnormal">
    <w:name w:val="sinespacios normal"/>
    <w:basedOn w:val="Sinespaciado"/>
    <w:qFormat/>
    <w:rsid w:val="00412860"/>
    <w:rPr>
      <w:b w:val="0"/>
      <w:sz w:val="20"/>
      <w:lang w:val="en-US"/>
    </w:rPr>
  </w:style>
  <w:style w:type="paragraph" w:customStyle="1" w:styleId="Titulo4">
    <w:name w:val="Titulo 4"/>
    <w:basedOn w:val="Ttulo4"/>
    <w:rsid w:val="00835DDE"/>
    <w:pPr>
      <w:keepLines w:val="0"/>
      <w:spacing w:before="240" w:line="240" w:lineRule="auto"/>
      <w:jc w:val="both"/>
    </w:pPr>
    <w:rPr>
      <w:rFonts w:ascii="Times New Roman" w:eastAsia="Times New Roman" w:hAnsi="Times New Roman" w:cs="Times New Roman"/>
      <w:iCs w:val="0"/>
      <w:caps/>
      <w:color w:val="333333"/>
      <w:sz w:val="22"/>
      <w:szCs w:val="28"/>
      <w:lang w:val="es-ES" w:eastAsia="es-ES"/>
    </w:rPr>
  </w:style>
  <w:style w:type="table" w:styleId="Tablaconcuadrcula">
    <w:name w:val="Table Grid"/>
    <w:basedOn w:val="Tablanormal"/>
    <w:uiPriority w:val="59"/>
    <w:rsid w:val="00835DDE"/>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uerpo"/>
    <w:qFormat/>
    <w:rsid w:val="000D58C7"/>
    <w:pPr>
      <w:jc w:val="both"/>
    </w:pPr>
    <w:rPr>
      <w:rFonts w:ascii="Arial" w:hAnsi="Arial"/>
    </w:rPr>
  </w:style>
  <w:style w:type="paragraph" w:styleId="Ttulo1">
    <w:name w:val="heading 1"/>
    <w:basedOn w:val="Normal"/>
    <w:link w:val="Ttulo1Car"/>
    <w:uiPriority w:val="9"/>
    <w:qFormat/>
    <w:rsid w:val="005F6209"/>
    <w:pPr>
      <w:keepNext/>
      <w:keepLines/>
      <w:spacing w:before="480" w:after="120" w:line="360" w:lineRule="auto"/>
      <w:jc w:val="center"/>
      <w:outlineLvl w:val="0"/>
    </w:pPr>
    <w:rPr>
      <w:rFonts w:eastAsiaTheme="majorEastAsia" w:cstheme="majorBidi"/>
      <w:b/>
      <w:bCs/>
      <w:sz w:val="24"/>
      <w:szCs w:val="28"/>
    </w:rPr>
  </w:style>
  <w:style w:type="paragraph" w:styleId="Ttulo2">
    <w:name w:val="heading 2"/>
    <w:basedOn w:val="Normal"/>
    <w:next w:val="Normal"/>
    <w:link w:val="Ttulo2Car"/>
    <w:uiPriority w:val="9"/>
    <w:unhideWhenUsed/>
    <w:qFormat/>
    <w:rsid w:val="00C83E4D"/>
    <w:pPr>
      <w:keepNext/>
      <w:keepLines/>
      <w:spacing w:before="80" w:after="120"/>
      <w:ind w:left="708"/>
      <w:outlineLvl w:val="1"/>
    </w:pPr>
    <w:rPr>
      <w:rFonts w:eastAsiaTheme="majorEastAsia" w:cstheme="majorBidi"/>
      <w:b/>
      <w:bCs/>
      <w:color w:val="000000" w:themeColor="text1"/>
      <w:sz w:val="24"/>
      <w:szCs w:val="26"/>
    </w:rPr>
  </w:style>
  <w:style w:type="paragraph" w:styleId="Ttulo3">
    <w:name w:val="heading 3"/>
    <w:basedOn w:val="Normal"/>
    <w:next w:val="Normal"/>
    <w:link w:val="Ttulo3Car"/>
    <w:uiPriority w:val="9"/>
    <w:unhideWhenUsed/>
    <w:qFormat/>
    <w:rsid w:val="00E87258"/>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877A7D"/>
    <w:pPr>
      <w:keepNext/>
      <w:keepLines/>
      <w:spacing w:before="120" w:after="120"/>
      <w:jc w:val="center"/>
      <w:outlineLvl w:val="3"/>
    </w:pPr>
    <w:rPr>
      <w:rFonts w:eastAsiaTheme="majorEastAsia" w:cstheme="majorBidi"/>
      <w:b/>
      <w:bCs/>
      <w:iCs/>
      <w:color w:val="000000" w:themeColor="text1"/>
      <w:sz w:val="24"/>
    </w:rPr>
  </w:style>
  <w:style w:type="paragraph" w:styleId="Ttulo5">
    <w:name w:val="heading 5"/>
    <w:aliases w:val="Indices"/>
    <w:basedOn w:val="Normal"/>
    <w:next w:val="Normal"/>
    <w:link w:val="Ttulo5Car"/>
    <w:uiPriority w:val="9"/>
    <w:unhideWhenUsed/>
    <w:qFormat/>
    <w:rsid w:val="00465563"/>
    <w:pPr>
      <w:keepNext/>
      <w:keepLines/>
      <w:spacing w:after="0" w:line="480" w:lineRule="auto"/>
      <w:outlineLvl w:val="4"/>
    </w:pPr>
    <w:rPr>
      <w:rFonts w:eastAsiaTheme="majorEastAsia" w:cstheme="majorBidi"/>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33327"/>
    <w:rPr>
      <w:color w:val="0000FF" w:themeColor="hyperlink"/>
      <w:u w:val="single"/>
    </w:rPr>
  </w:style>
  <w:style w:type="paragraph" w:styleId="Prrafodelista">
    <w:name w:val="List Paragraph"/>
    <w:basedOn w:val="Normal"/>
    <w:uiPriority w:val="34"/>
    <w:qFormat/>
    <w:rsid w:val="00E71607"/>
    <w:pPr>
      <w:ind w:left="720"/>
      <w:contextualSpacing/>
    </w:pPr>
  </w:style>
  <w:style w:type="paragraph" w:styleId="Textodeglobo">
    <w:name w:val="Balloon Text"/>
    <w:basedOn w:val="Normal"/>
    <w:link w:val="TextodegloboCar"/>
    <w:uiPriority w:val="99"/>
    <w:semiHidden/>
    <w:unhideWhenUsed/>
    <w:rsid w:val="00E716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1607"/>
    <w:rPr>
      <w:rFonts w:ascii="Tahoma" w:hAnsi="Tahoma" w:cs="Tahoma"/>
      <w:sz w:val="16"/>
      <w:szCs w:val="16"/>
    </w:rPr>
  </w:style>
  <w:style w:type="paragraph" w:styleId="Sinespaciado">
    <w:name w:val="No Spacing"/>
    <w:uiPriority w:val="1"/>
    <w:qFormat/>
    <w:rsid w:val="00E87258"/>
    <w:pPr>
      <w:spacing w:after="0" w:line="240" w:lineRule="auto"/>
    </w:pPr>
    <w:rPr>
      <w:rFonts w:ascii="Arial" w:hAnsi="Arial"/>
      <w:b/>
    </w:rPr>
  </w:style>
  <w:style w:type="paragraph" w:styleId="Textoindependiente3">
    <w:name w:val="Body Text 3"/>
    <w:basedOn w:val="Normal"/>
    <w:link w:val="Textoindependiente3Car"/>
    <w:uiPriority w:val="99"/>
    <w:rsid w:val="0021447B"/>
    <w:pPr>
      <w:spacing w:after="0" w:line="240" w:lineRule="auto"/>
      <w:jc w:val="center"/>
    </w:pPr>
    <w:rPr>
      <w:rFonts w:eastAsiaTheme="minorEastAsia" w:cs="Arial"/>
      <w:b/>
      <w:bCs/>
      <w:sz w:val="24"/>
      <w:szCs w:val="24"/>
      <w:lang w:val="es-ES" w:eastAsia="es-ES"/>
    </w:rPr>
  </w:style>
  <w:style w:type="character" w:customStyle="1" w:styleId="Textoindependiente3Car">
    <w:name w:val="Texto independiente 3 Car"/>
    <w:basedOn w:val="Fuentedeprrafopredeter"/>
    <w:link w:val="Textoindependiente3"/>
    <w:uiPriority w:val="99"/>
    <w:rsid w:val="0021447B"/>
    <w:rPr>
      <w:rFonts w:ascii="Arial" w:eastAsiaTheme="minorEastAsia" w:hAnsi="Arial" w:cs="Arial"/>
      <w:b/>
      <w:bCs/>
      <w:sz w:val="24"/>
      <w:szCs w:val="24"/>
      <w:lang w:val="es-ES" w:eastAsia="es-ES"/>
    </w:rPr>
  </w:style>
  <w:style w:type="paragraph" w:styleId="Ttulo">
    <w:name w:val="Title"/>
    <w:basedOn w:val="Normal"/>
    <w:next w:val="Normal"/>
    <w:link w:val="TtuloCar"/>
    <w:uiPriority w:val="10"/>
    <w:qFormat/>
    <w:rsid w:val="00E87258"/>
    <w:pPr>
      <w:pBdr>
        <w:bottom w:val="single" w:sz="8" w:space="4" w:color="4F81BD" w:themeColor="accent1"/>
      </w:pBdr>
      <w:spacing w:after="300" w:line="240" w:lineRule="auto"/>
      <w:contextualSpacing/>
    </w:pPr>
    <w:rPr>
      <w:rFonts w:eastAsiaTheme="majorEastAsia" w:cstheme="majorBidi"/>
      <w:spacing w:val="5"/>
      <w:kern w:val="28"/>
      <w:sz w:val="24"/>
      <w:szCs w:val="52"/>
    </w:rPr>
  </w:style>
  <w:style w:type="character" w:customStyle="1" w:styleId="TtuloCar">
    <w:name w:val="Título Car"/>
    <w:basedOn w:val="Fuentedeprrafopredeter"/>
    <w:link w:val="Ttulo"/>
    <w:uiPriority w:val="10"/>
    <w:rsid w:val="00E87258"/>
    <w:rPr>
      <w:rFonts w:ascii="Arial" w:eastAsiaTheme="majorEastAsia" w:hAnsi="Arial" w:cstheme="majorBidi"/>
      <w:spacing w:val="5"/>
      <w:kern w:val="28"/>
      <w:sz w:val="24"/>
      <w:szCs w:val="52"/>
    </w:rPr>
  </w:style>
  <w:style w:type="character" w:customStyle="1" w:styleId="Ttulo2Car">
    <w:name w:val="Título 2 Car"/>
    <w:basedOn w:val="Fuentedeprrafopredeter"/>
    <w:link w:val="Ttulo2"/>
    <w:uiPriority w:val="9"/>
    <w:rsid w:val="00C83E4D"/>
    <w:rPr>
      <w:rFonts w:ascii="Arial" w:eastAsiaTheme="majorEastAsia" w:hAnsi="Arial" w:cstheme="majorBidi"/>
      <w:b/>
      <w:bCs/>
      <w:color w:val="000000" w:themeColor="text1"/>
      <w:sz w:val="24"/>
      <w:szCs w:val="26"/>
    </w:rPr>
  </w:style>
  <w:style w:type="character" w:customStyle="1" w:styleId="Ttulo1Car">
    <w:name w:val="Título 1 Car"/>
    <w:basedOn w:val="Fuentedeprrafopredeter"/>
    <w:link w:val="Ttulo1"/>
    <w:uiPriority w:val="9"/>
    <w:rsid w:val="005F6209"/>
    <w:rPr>
      <w:rFonts w:ascii="Arial" w:eastAsiaTheme="majorEastAsia" w:hAnsi="Arial" w:cstheme="majorBidi"/>
      <w:b/>
      <w:bCs/>
      <w:sz w:val="24"/>
      <w:szCs w:val="28"/>
    </w:rPr>
  </w:style>
  <w:style w:type="character" w:customStyle="1" w:styleId="Ttulo3Car">
    <w:name w:val="Título 3 Car"/>
    <w:basedOn w:val="Fuentedeprrafopredeter"/>
    <w:link w:val="Ttulo3"/>
    <w:uiPriority w:val="9"/>
    <w:rsid w:val="00E87258"/>
    <w:rPr>
      <w:rFonts w:asciiTheme="majorHAnsi" w:eastAsiaTheme="majorEastAsia" w:hAnsiTheme="majorHAnsi" w:cstheme="majorBidi"/>
      <w:b/>
      <w:bCs/>
      <w:color w:val="4F81BD" w:themeColor="accent1"/>
    </w:rPr>
  </w:style>
  <w:style w:type="paragraph" w:styleId="Subttulo">
    <w:name w:val="Subtitle"/>
    <w:basedOn w:val="Normal"/>
    <w:next w:val="Normal"/>
    <w:link w:val="SubttuloCar"/>
    <w:uiPriority w:val="11"/>
    <w:qFormat/>
    <w:rsid w:val="0097549E"/>
    <w:pPr>
      <w:numPr>
        <w:ilvl w:val="1"/>
      </w:numPr>
    </w:pPr>
    <w:rPr>
      <w:rFonts w:eastAsiaTheme="majorEastAsia" w:cstheme="majorBidi"/>
      <w:b/>
      <w:iCs/>
      <w:spacing w:val="15"/>
      <w:szCs w:val="24"/>
    </w:rPr>
  </w:style>
  <w:style w:type="character" w:customStyle="1" w:styleId="SubttuloCar">
    <w:name w:val="Subtítulo Car"/>
    <w:basedOn w:val="Fuentedeprrafopredeter"/>
    <w:link w:val="Subttulo"/>
    <w:uiPriority w:val="11"/>
    <w:rsid w:val="0097549E"/>
    <w:rPr>
      <w:rFonts w:ascii="Arial" w:eastAsiaTheme="majorEastAsia" w:hAnsi="Arial" w:cstheme="majorBidi"/>
      <w:b/>
      <w:iCs/>
      <w:spacing w:val="15"/>
      <w:szCs w:val="24"/>
    </w:rPr>
  </w:style>
  <w:style w:type="paragraph" w:styleId="Textoindependiente">
    <w:name w:val="Body Text"/>
    <w:basedOn w:val="Normal"/>
    <w:link w:val="TextoindependienteCar"/>
    <w:uiPriority w:val="99"/>
    <w:semiHidden/>
    <w:unhideWhenUsed/>
    <w:rsid w:val="005F2F6A"/>
    <w:pPr>
      <w:spacing w:after="120"/>
    </w:pPr>
  </w:style>
  <w:style w:type="character" w:customStyle="1" w:styleId="TextoindependienteCar">
    <w:name w:val="Texto independiente Car"/>
    <w:basedOn w:val="Fuentedeprrafopredeter"/>
    <w:link w:val="Textoindependiente"/>
    <w:uiPriority w:val="99"/>
    <w:semiHidden/>
    <w:rsid w:val="005F2F6A"/>
    <w:rPr>
      <w:rFonts w:ascii="Arial" w:hAnsi="Arial"/>
    </w:rPr>
  </w:style>
  <w:style w:type="paragraph" w:styleId="Encabezado">
    <w:name w:val="header"/>
    <w:basedOn w:val="Normal"/>
    <w:link w:val="EncabezadoCar"/>
    <w:uiPriority w:val="99"/>
    <w:semiHidden/>
    <w:unhideWhenUsed/>
    <w:rsid w:val="00124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24DE3"/>
    <w:rPr>
      <w:rFonts w:ascii="Arial" w:hAnsi="Arial"/>
    </w:rPr>
  </w:style>
  <w:style w:type="paragraph" w:styleId="Piedepgina">
    <w:name w:val="footer"/>
    <w:basedOn w:val="Normal"/>
    <w:link w:val="PiedepginaCar"/>
    <w:uiPriority w:val="99"/>
    <w:unhideWhenUsed/>
    <w:rsid w:val="00124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4DE3"/>
    <w:rPr>
      <w:rFonts w:ascii="Arial" w:hAnsi="Arial"/>
    </w:rPr>
  </w:style>
  <w:style w:type="paragraph" w:styleId="TDC1">
    <w:name w:val="toc 1"/>
    <w:basedOn w:val="Ttulo5"/>
    <w:next w:val="Normal"/>
    <w:autoRedefine/>
    <w:uiPriority w:val="39"/>
    <w:unhideWhenUsed/>
    <w:rsid w:val="00D66D84"/>
    <w:pPr>
      <w:spacing w:before="120" w:after="120"/>
    </w:pPr>
    <w:rPr>
      <w:rFonts w:cstheme="minorHAnsi"/>
      <w:b/>
      <w:bCs/>
      <w:caps/>
      <w:szCs w:val="20"/>
    </w:rPr>
  </w:style>
  <w:style w:type="paragraph" w:styleId="TDC2">
    <w:name w:val="toc 2"/>
    <w:basedOn w:val="Ttulo5"/>
    <w:next w:val="Normal"/>
    <w:autoRedefine/>
    <w:uiPriority w:val="39"/>
    <w:unhideWhenUsed/>
    <w:rsid w:val="00D66D84"/>
    <w:pPr>
      <w:ind w:left="221"/>
      <w:jc w:val="left"/>
    </w:pPr>
    <w:rPr>
      <w:rFonts w:cstheme="minorHAnsi"/>
      <w:smallCaps/>
      <w:sz w:val="22"/>
      <w:szCs w:val="20"/>
    </w:rPr>
  </w:style>
  <w:style w:type="paragraph" w:styleId="TDC3">
    <w:name w:val="toc 3"/>
    <w:basedOn w:val="Ttulo5"/>
    <w:next w:val="Normal"/>
    <w:autoRedefine/>
    <w:uiPriority w:val="39"/>
    <w:unhideWhenUsed/>
    <w:rsid w:val="00D66D84"/>
    <w:pPr>
      <w:ind w:left="442"/>
      <w:jc w:val="left"/>
    </w:pPr>
    <w:rPr>
      <w:rFonts w:cstheme="minorHAnsi"/>
      <w:i/>
      <w:iCs/>
      <w:sz w:val="22"/>
      <w:szCs w:val="20"/>
    </w:rPr>
  </w:style>
  <w:style w:type="paragraph" w:styleId="TDC4">
    <w:name w:val="toc 4"/>
    <w:basedOn w:val="Normal"/>
    <w:next w:val="Normal"/>
    <w:autoRedefine/>
    <w:uiPriority w:val="39"/>
    <w:unhideWhenUsed/>
    <w:rsid w:val="00C83E4D"/>
    <w:pPr>
      <w:spacing w:after="0"/>
      <w:ind w:left="660"/>
      <w:jc w:val="left"/>
    </w:pPr>
    <w:rPr>
      <w:rFonts w:asciiTheme="minorHAnsi" w:hAnsiTheme="minorHAnsi" w:cstheme="minorHAnsi"/>
      <w:sz w:val="18"/>
      <w:szCs w:val="18"/>
    </w:rPr>
  </w:style>
  <w:style w:type="paragraph" w:styleId="TDC5">
    <w:name w:val="toc 5"/>
    <w:basedOn w:val="Normal"/>
    <w:next w:val="Normal"/>
    <w:autoRedefine/>
    <w:uiPriority w:val="39"/>
    <w:unhideWhenUsed/>
    <w:rsid w:val="00C83E4D"/>
    <w:pPr>
      <w:spacing w:after="0"/>
      <w:ind w:left="880"/>
      <w:jc w:val="left"/>
    </w:pPr>
    <w:rPr>
      <w:rFonts w:asciiTheme="minorHAnsi" w:hAnsiTheme="minorHAnsi" w:cstheme="minorHAnsi"/>
      <w:sz w:val="18"/>
      <w:szCs w:val="18"/>
    </w:rPr>
  </w:style>
  <w:style w:type="paragraph" w:styleId="TDC6">
    <w:name w:val="toc 6"/>
    <w:basedOn w:val="Normal"/>
    <w:next w:val="Normal"/>
    <w:autoRedefine/>
    <w:uiPriority w:val="39"/>
    <w:unhideWhenUsed/>
    <w:rsid w:val="00C83E4D"/>
    <w:pPr>
      <w:spacing w:after="0"/>
      <w:ind w:left="1100"/>
      <w:jc w:val="left"/>
    </w:pPr>
    <w:rPr>
      <w:rFonts w:asciiTheme="minorHAnsi" w:hAnsiTheme="minorHAnsi" w:cstheme="minorHAnsi"/>
      <w:sz w:val="18"/>
      <w:szCs w:val="18"/>
    </w:rPr>
  </w:style>
  <w:style w:type="paragraph" w:styleId="TDC7">
    <w:name w:val="toc 7"/>
    <w:basedOn w:val="Normal"/>
    <w:next w:val="Normal"/>
    <w:autoRedefine/>
    <w:uiPriority w:val="39"/>
    <w:unhideWhenUsed/>
    <w:rsid w:val="00C83E4D"/>
    <w:pPr>
      <w:spacing w:after="0"/>
      <w:ind w:left="1320"/>
      <w:jc w:val="left"/>
    </w:pPr>
    <w:rPr>
      <w:rFonts w:asciiTheme="minorHAnsi" w:hAnsiTheme="minorHAnsi" w:cstheme="minorHAnsi"/>
      <w:sz w:val="18"/>
      <w:szCs w:val="18"/>
    </w:rPr>
  </w:style>
  <w:style w:type="paragraph" w:styleId="TDC8">
    <w:name w:val="toc 8"/>
    <w:basedOn w:val="Normal"/>
    <w:next w:val="Normal"/>
    <w:autoRedefine/>
    <w:uiPriority w:val="39"/>
    <w:unhideWhenUsed/>
    <w:rsid w:val="00C83E4D"/>
    <w:pPr>
      <w:spacing w:after="0"/>
      <w:ind w:left="1540"/>
      <w:jc w:val="left"/>
    </w:pPr>
    <w:rPr>
      <w:rFonts w:asciiTheme="minorHAnsi" w:hAnsiTheme="minorHAnsi" w:cstheme="minorHAnsi"/>
      <w:sz w:val="18"/>
      <w:szCs w:val="18"/>
    </w:rPr>
  </w:style>
  <w:style w:type="paragraph" w:styleId="TDC9">
    <w:name w:val="toc 9"/>
    <w:basedOn w:val="Normal"/>
    <w:next w:val="Normal"/>
    <w:autoRedefine/>
    <w:uiPriority w:val="39"/>
    <w:unhideWhenUsed/>
    <w:rsid w:val="00C83E4D"/>
    <w:pPr>
      <w:spacing w:after="0"/>
      <w:ind w:left="1760"/>
      <w:jc w:val="left"/>
    </w:pPr>
    <w:rPr>
      <w:rFonts w:asciiTheme="minorHAnsi" w:hAnsiTheme="minorHAnsi" w:cstheme="minorHAnsi"/>
      <w:sz w:val="18"/>
      <w:szCs w:val="18"/>
    </w:rPr>
  </w:style>
  <w:style w:type="character" w:customStyle="1" w:styleId="Ttulo4Car">
    <w:name w:val="Título 4 Car"/>
    <w:basedOn w:val="Fuentedeprrafopredeter"/>
    <w:link w:val="Ttulo4"/>
    <w:uiPriority w:val="9"/>
    <w:rsid w:val="00877A7D"/>
    <w:rPr>
      <w:rFonts w:ascii="Arial" w:eastAsiaTheme="majorEastAsia" w:hAnsi="Arial" w:cstheme="majorBidi"/>
      <w:b/>
      <w:bCs/>
      <w:iCs/>
      <w:color w:val="000000" w:themeColor="text1"/>
      <w:sz w:val="24"/>
    </w:rPr>
  </w:style>
  <w:style w:type="paragraph" w:styleId="Epgrafe">
    <w:name w:val="caption"/>
    <w:aliases w:val="Figuara"/>
    <w:basedOn w:val="Ttulo5"/>
    <w:next w:val="Normal"/>
    <w:uiPriority w:val="35"/>
    <w:unhideWhenUsed/>
    <w:qFormat/>
    <w:rsid w:val="00307C75"/>
    <w:pPr>
      <w:spacing w:line="240" w:lineRule="auto"/>
      <w:ind w:left="709"/>
      <w:jc w:val="center"/>
    </w:pPr>
    <w:rPr>
      <w:bCs/>
      <w:szCs w:val="18"/>
    </w:rPr>
  </w:style>
  <w:style w:type="paragraph" w:styleId="Tabladeilustraciones">
    <w:name w:val="table of figures"/>
    <w:basedOn w:val="Ttulo5"/>
    <w:next w:val="Normal"/>
    <w:uiPriority w:val="99"/>
    <w:unhideWhenUsed/>
    <w:rsid w:val="00465563"/>
    <w:pPr>
      <w:jc w:val="left"/>
    </w:pPr>
    <w:rPr>
      <w:rFonts w:cstheme="minorHAnsi"/>
      <w:i/>
      <w:iCs/>
      <w:szCs w:val="20"/>
    </w:rPr>
  </w:style>
  <w:style w:type="character" w:customStyle="1" w:styleId="Ttulo5Car">
    <w:name w:val="Título 5 Car"/>
    <w:aliases w:val="Indices Car"/>
    <w:basedOn w:val="Fuentedeprrafopredeter"/>
    <w:link w:val="Ttulo5"/>
    <w:uiPriority w:val="9"/>
    <w:rsid w:val="00465563"/>
    <w:rPr>
      <w:rFonts w:ascii="Arial" w:eastAsiaTheme="majorEastAsia" w:hAnsi="Arial" w:cstheme="majorBidi"/>
      <w:color w:val="000000" w:themeColor="text1"/>
      <w:sz w:val="24"/>
    </w:rPr>
  </w:style>
  <w:style w:type="character" w:customStyle="1" w:styleId="hps">
    <w:name w:val="hps"/>
    <w:basedOn w:val="Fuentedeprrafopredeter"/>
    <w:rsid w:val="00703EEE"/>
  </w:style>
  <w:style w:type="paragraph" w:styleId="Textonotaalfinal">
    <w:name w:val="endnote text"/>
    <w:basedOn w:val="Normal"/>
    <w:link w:val="TextonotaalfinalCar"/>
    <w:uiPriority w:val="99"/>
    <w:semiHidden/>
    <w:unhideWhenUsed/>
    <w:rsid w:val="00635D8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35D84"/>
    <w:rPr>
      <w:rFonts w:ascii="Arial" w:hAnsi="Arial"/>
      <w:sz w:val="20"/>
      <w:szCs w:val="20"/>
    </w:rPr>
  </w:style>
  <w:style w:type="character" w:styleId="Refdenotaalfinal">
    <w:name w:val="endnote reference"/>
    <w:basedOn w:val="Fuentedeprrafopredeter"/>
    <w:uiPriority w:val="99"/>
    <w:semiHidden/>
    <w:unhideWhenUsed/>
    <w:rsid w:val="00635D84"/>
    <w:rPr>
      <w:vertAlign w:val="superscript"/>
    </w:rPr>
  </w:style>
  <w:style w:type="paragraph" w:styleId="Textonotapie">
    <w:name w:val="footnote text"/>
    <w:basedOn w:val="Normal"/>
    <w:link w:val="TextonotapieCar"/>
    <w:uiPriority w:val="99"/>
    <w:semiHidden/>
    <w:unhideWhenUsed/>
    <w:rsid w:val="00635D8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35D84"/>
    <w:rPr>
      <w:rFonts w:ascii="Arial" w:hAnsi="Arial"/>
      <w:sz w:val="20"/>
      <w:szCs w:val="20"/>
    </w:rPr>
  </w:style>
  <w:style w:type="character" w:styleId="Refdenotaalpie">
    <w:name w:val="footnote reference"/>
    <w:basedOn w:val="Fuentedeprrafopredeter"/>
    <w:uiPriority w:val="99"/>
    <w:semiHidden/>
    <w:unhideWhenUsed/>
    <w:rsid w:val="00635D84"/>
    <w:rPr>
      <w:vertAlign w:val="superscript"/>
    </w:rPr>
  </w:style>
  <w:style w:type="character" w:styleId="Hipervnculovisitado">
    <w:name w:val="FollowedHyperlink"/>
    <w:basedOn w:val="Fuentedeprrafopredeter"/>
    <w:uiPriority w:val="99"/>
    <w:semiHidden/>
    <w:unhideWhenUsed/>
    <w:rsid w:val="00635D84"/>
    <w:rPr>
      <w:color w:val="800080" w:themeColor="followedHyperlink"/>
      <w:u w:val="single"/>
    </w:rPr>
  </w:style>
  <w:style w:type="paragraph" w:styleId="Bibliografa">
    <w:name w:val="Bibliography"/>
    <w:basedOn w:val="Normal"/>
    <w:next w:val="Normal"/>
    <w:uiPriority w:val="37"/>
    <w:unhideWhenUsed/>
    <w:rsid w:val="00340E33"/>
  </w:style>
  <w:style w:type="paragraph" w:styleId="Cita">
    <w:name w:val="Quote"/>
    <w:basedOn w:val="Normal"/>
    <w:next w:val="Normal"/>
    <w:link w:val="CitaCar"/>
    <w:uiPriority w:val="29"/>
    <w:qFormat/>
    <w:rsid w:val="00412860"/>
    <w:rPr>
      <w:i/>
      <w:iCs/>
      <w:color w:val="000000" w:themeColor="text1"/>
    </w:rPr>
  </w:style>
  <w:style w:type="character" w:customStyle="1" w:styleId="CitaCar">
    <w:name w:val="Cita Car"/>
    <w:basedOn w:val="Fuentedeprrafopredeter"/>
    <w:link w:val="Cita"/>
    <w:uiPriority w:val="29"/>
    <w:rsid w:val="00412860"/>
    <w:rPr>
      <w:rFonts w:ascii="Arial" w:hAnsi="Arial"/>
      <w:i/>
      <w:iCs/>
      <w:color w:val="000000" w:themeColor="text1"/>
    </w:rPr>
  </w:style>
  <w:style w:type="paragraph" w:customStyle="1" w:styleId="sinespaciosnormal">
    <w:name w:val="sinespacios normal"/>
    <w:basedOn w:val="Sinespaciado"/>
    <w:qFormat/>
    <w:rsid w:val="00412860"/>
    <w:rPr>
      <w:b w:val="0"/>
      <w:sz w:val="20"/>
      <w:lang w:val="en-US"/>
    </w:rPr>
  </w:style>
</w:styles>
</file>

<file path=word/webSettings.xml><?xml version="1.0" encoding="utf-8"?>
<w:webSettings xmlns:r="http://schemas.openxmlformats.org/officeDocument/2006/relationships" xmlns:w="http://schemas.openxmlformats.org/wordprocessingml/2006/main">
  <w:divs>
    <w:div w:id="150562148">
      <w:bodyDiv w:val="1"/>
      <w:marLeft w:val="0"/>
      <w:marRight w:val="0"/>
      <w:marTop w:val="0"/>
      <w:marBottom w:val="0"/>
      <w:divBdr>
        <w:top w:val="none" w:sz="0" w:space="0" w:color="auto"/>
        <w:left w:val="none" w:sz="0" w:space="0" w:color="auto"/>
        <w:bottom w:val="none" w:sz="0" w:space="0" w:color="auto"/>
        <w:right w:val="none" w:sz="0" w:space="0" w:color="auto"/>
      </w:divBdr>
    </w:div>
    <w:div w:id="378479161">
      <w:bodyDiv w:val="1"/>
      <w:marLeft w:val="0"/>
      <w:marRight w:val="0"/>
      <w:marTop w:val="0"/>
      <w:marBottom w:val="0"/>
      <w:divBdr>
        <w:top w:val="none" w:sz="0" w:space="0" w:color="auto"/>
        <w:left w:val="none" w:sz="0" w:space="0" w:color="auto"/>
        <w:bottom w:val="none" w:sz="0" w:space="0" w:color="auto"/>
        <w:right w:val="none" w:sz="0" w:space="0" w:color="auto"/>
      </w:divBdr>
    </w:div>
    <w:div w:id="1628077211">
      <w:bodyDiv w:val="1"/>
      <w:marLeft w:val="0"/>
      <w:marRight w:val="0"/>
      <w:marTop w:val="0"/>
      <w:marBottom w:val="0"/>
      <w:divBdr>
        <w:top w:val="none" w:sz="0" w:space="0" w:color="auto"/>
        <w:left w:val="none" w:sz="0" w:space="0" w:color="auto"/>
        <w:bottom w:val="none" w:sz="0" w:space="0" w:color="auto"/>
        <w:right w:val="none" w:sz="0" w:space="0" w:color="auto"/>
      </w:divBdr>
    </w:div>
    <w:div w:id="1675523552">
      <w:bodyDiv w:val="1"/>
      <w:marLeft w:val="0"/>
      <w:marRight w:val="0"/>
      <w:marTop w:val="0"/>
      <w:marBottom w:val="0"/>
      <w:divBdr>
        <w:top w:val="none" w:sz="0" w:space="0" w:color="auto"/>
        <w:left w:val="none" w:sz="0" w:space="0" w:color="auto"/>
        <w:bottom w:val="none" w:sz="0" w:space="0" w:color="auto"/>
        <w:right w:val="none" w:sz="0" w:space="0" w:color="auto"/>
      </w:divBdr>
      <w:divsChild>
        <w:div w:id="1677421913">
          <w:marLeft w:val="720"/>
          <w:marRight w:val="0"/>
          <w:marTop w:val="0"/>
          <w:marBottom w:val="0"/>
          <w:divBdr>
            <w:top w:val="none" w:sz="0" w:space="0" w:color="auto"/>
            <w:left w:val="none" w:sz="0" w:space="0" w:color="auto"/>
            <w:bottom w:val="none" w:sz="0" w:space="0" w:color="auto"/>
            <w:right w:val="none" w:sz="0" w:space="0" w:color="auto"/>
          </w:divBdr>
        </w:div>
        <w:div w:id="223417941">
          <w:marLeft w:val="720"/>
          <w:marRight w:val="0"/>
          <w:marTop w:val="0"/>
          <w:marBottom w:val="0"/>
          <w:divBdr>
            <w:top w:val="none" w:sz="0" w:space="0" w:color="auto"/>
            <w:left w:val="none" w:sz="0" w:space="0" w:color="auto"/>
            <w:bottom w:val="none" w:sz="0" w:space="0" w:color="auto"/>
            <w:right w:val="none" w:sz="0" w:space="0" w:color="auto"/>
          </w:divBdr>
        </w:div>
        <w:div w:id="112145703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jovani.a.builes" TargetMode="External"/><Relationship Id="rId13" Type="http://schemas.openxmlformats.org/officeDocument/2006/relationships/image" Target="media/image2.jpe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oleObject" Target="embeddings/oleObject2.bin"/><Relationship Id="rId10" Type="http://schemas.openxmlformats.org/officeDocument/2006/relationships/footer" Target="foot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7.emf"/><Relationship Id="rId27"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Com11</b:Tag>
    <b:SourceType>InternetSite</b:SourceType>
    <b:Guid>{C94F1958-C533-4B69-B6B8-87EDFE2539A4}</b:Guid>
    <b:Author>
      <b:Author>
        <b:NameList>
          <b:Person>
            <b:Last>CSA</b:Last>
            <b:First>Comunicación</b:First>
          </b:Person>
        </b:NameList>
      </b:Author>
    </b:Author>
    <b:Title>csa-csi</b:Title>
    <b:Year>2011</b:Year>
    <b:Month>1</b:Month>
    <b:Day>28</b:Day>
    <b:YearAccessed>2011</b:YearAccessed>
    <b:MonthAccessed>11</b:MonthAccessed>
    <b:DayAccessed>15</b:DayAccessed>
    <b:URL>http://www.csa-csi.org/index.php?option=com_content&amp;task=view&amp;id=6605&amp;Itemid=258&amp;lang=es</b:URL>
    <b:RefOrder>2</b:RefOrder>
  </b:Source>
  <b:Source>
    <b:Tag>Ing11</b:Tag>
    <b:SourceType>Interview</b:SourceType>
    <b:Guid>{6D150011-43ED-4657-82AB-6D110BEAC153}</b:Guid>
    <b:Author>
      <b:Interviewee>
        <b:NameList>
          <b:Person>
            <b:Last>Manuel</b:Last>
            <b:First>Ingeniero</b:First>
          </b:Person>
        </b:NameList>
      </b:Interviewee>
      <b:Interviewer>
        <b:NameList>
          <b:Person>
            <b:Last>Restrepo</b:Last>
            <b:First>Daniel</b:First>
          </b:Person>
        </b:NameList>
      </b:Interviewer>
    </b:Author>
    <b:Title>Ingeniero en Minas</b:Title>
    <b:Year>2011</b:Year>
    <b:Month>Octubre</b:Month>
    <b:Day>12</b:Day>
    <b:RefOrder>1</b:RefOrder>
  </b:Source>
  <b:Source>
    <b:Tag>WIL</b:Tag>
    <b:SourceType>JournalArticle</b:SourceType>
    <b:Guid>{AF355B7D-A0A7-4434-98FA-42157E643471}</b:Guid>
    <b:Author>
      <b:Author>
        <b:NameList>
          <b:Person>
            <b:Last>Marín</b:Last>
            <b:First>Willian</b:First>
            <b:Middle>Castro</b:Middle>
          </b:Person>
        </b:NameList>
      </b:Author>
    </b:Author>
    <b:Title>Explosividad de gases desprendidos en los incendios subterráneos en minas de carbón</b:Title>
    <b:Pages>8</b:Pages>
    <b:JournalName>DYNA</b:JournalName>
    <b:Year>2000</b:Year>
    <b:RefOrder>6</b:RefOrder>
  </b:Source>
  <b:Source>
    <b:Tag>Ser11</b:Tag>
    <b:SourceType>Interview</b:SourceType>
    <b:Guid>{C29F53CB-7E91-430C-854D-715AAE48FBE8}</b:Guid>
    <b:Author>
      <b:Interviewee>
        <b:NameList>
          <b:Person>
            <b:Last>Rios</b:Last>
            <b:First>Sergio</b:First>
            <b:Middle>Ramos</b:Middle>
          </b:Person>
        </b:NameList>
      </b:Interviewee>
      <b:Interviewer>
        <b:NameList>
          <b:Person>
            <b:Last>Restrepo</b:Last>
            <b:First>Daniel</b:First>
          </b:Person>
        </b:NameList>
      </b:Interviewer>
    </b:Author>
    <b:Title>Ingeniero Civil</b:Title>
    <b:Year>2011</b:Year>
    <b:Month>Octubre</b:Month>
    <b:Day>15</b:Day>
    <b:RefOrder>5</b:RefOrder>
  </b:Source>
  <b:Source>
    <b:Tag>Hea11</b:Tag>
    <b:SourceType>JournalArticle</b:SourceType>
    <b:Guid>{2CB160AA-043D-4759-A8FF-27294174980B}</b:Guid>
    <b:Author>
      <b:Author>
        <b:NameList>
          <b:Person>
            <b:Last>Heather N. Dougherty</b:Last>
            <b:First>C.Ozgen</b:First>
            <b:Middle>Karacan</b:Middle>
          </b:Person>
        </b:NameList>
      </b:Author>
    </b:Author>
    <b:Title>A new methane control and prediction software suite for longwall mines</b:Title>
    <b:JournalName>Computers &amp; Geosciences 37</b:JournalName>
    <b:Year>2011</b:Year>
    <b:Pages>1490-1500</b:Pages>
    <b:RefOrder>10</b:RefOrder>
  </b:Source>
  <b:Source>
    <b:Tag>Imp</b:Tag>
    <b:SourceType>JournalArticle</b:SourceType>
    <b:Guid>{BE14ED61-458B-4327-8BE9-A378AFB8A5E5}</b:Guid>
    <b:Title>Improved Coward explosive triangle for determining explosibility of mixture gas</b:Title>
    <b:Author>
      <b:Author>
        <b:NameList>
          <b:Person>
            <b:Last>Jian Wei</b:Last>
            <b:First>Sheng-qiang</b:First>
            <b:Middle>Yang</b:Middle>
          </b:Person>
        </b:NameList>
      </b:Author>
    </b:Author>
    <b:JournalName>Process safely and environmental protection 89</b:JournalName>
    <b:Year>2010</b:Year>
    <b:Pages>89-94</b:Pages>
    <b:RefOrder>7</b:RefOrder>
  </b:Source>
  <b:Source>
    <b:Tag>Zho08</b:Tag>
    <b:SourceType>JournalArticle</b:SourceType>
    <b:Guid>{07F61C6F-3E7F-4C78-A6AA-C033256C0BE3}</b:Guid>
    <b:Author>
      <b:Author>
        <b:NameList>
          <b:Person>
            <b:Last>Zhou Xi-hua</b:Last>
            <b:First>Wang</b:First>
            <b:Middle>Ji-ren, Li Xin,Li Cheng-yu,Hu Chun-yan</b:Middle>
          </b:Person>
        </b:NameList>
      </b:Author>
    </b:Author>
    <b:Title>Study on multi-component combustible gas explosive characteristics of high gas mine</b:Title>
    <b:JournalName>Journal of coal science &amp; engineering 14</b:JournalName>
    <b:Year>2008</b:Year>
    <b:Pages>538-541</b:Pages>
    <b:RefOrder>4</b:RefOrder>
  </b:Source>
  <b:Source>
    <b:Tag>Bre07</b:Tag>
    <b:SourceType>JournalArticle</b:SourceType>
    <b:Guid>{C3CA87A5-C67E-4788-BE28-351926681CEE}</b:Guid>
    <b:Author>
      <b:Author>
        <b:NameList>
          <b:Person>
            <b:Last>Bretislav Janovsky</b:Last>
            <b:First>Jan</b:First>
            <b:Middle>Zigmund</b:Middle>
          </b:Person>
        </b:NameList>
      </b:Author>
    </b:Author>
    <b:Title>"Vybuchovy trojuhelnik": A software tool for evaluation of explosibility of coal mine atmosphere</b:Title>
    <b:JournalName>Journal of Loss Prevention in the process industries 20</b:JournalName>
    <b:Year>2007</b:Year>
    <b:Pages>517-522</b:Pages>
    <b:RefOrder>3</b:RefOrder>
  </b:Source>
  <b:Source>
    <b:Tag>RJT</b:Tag>
    <b:SourceType>JournalArticle</b:SourceType>
    <b:Guid>{70628944-EC17-4A34-B857-B7C47F1A9650}</b:Guid>
    <b:Author>
      <b:Author>
        <b:NameList>
          <b:Person>
            <b:Last>R. J. Timko</b:Last>
            <b:First>R.</b:First>
            <b:Middle>L. Derick</b:Middle>
          </b:Person>
        </b:NameList>
      </b:Author>
    </b:Author>
    <b:Title>Methods to determine the status of mine atmospheres - An overview</b:Title>
    <b:JournalName>Journal of Loss Prevention in the Process Industries Vol 25</b:JournalName>
    <b:Year>2012</b:Year>
    <b:Pages>425-435</b:Pages>
    <b:RefOrder>9</b:RefOrder>
  </b:Source>
  <b:Source>
    <b:Tag>Jia11</b:Tag>
    <b:SourceType>JournalArticle</b:SourceType>
    <b:Guid>{8C5BE327-9BEF-4085-9842-88EE93465FED}</b:Guid>
    <b:Author>
      <b:Author>
        <b:NameList>
          <b:Person>
            <b:Last>Jianwei Cheng</b:Last>
            <b:First>Shengqiang</b:First>
            <b:Middle>Yang, Qi Sun</b:Middle>
          </b:Person>
        </b:NameList>
      </b:Author>
    </b:Author>
    <b:Title>Calibrated explosive triangle for determining capacity of explosion of gas mixtures</b:Title>
    <b:Year>2011</b:Year>
    <b:JournalName>Mining Science and Technology (China)</b:JournalName>
    <b:Pages>567-571</b:Pages>
    <b:RefOrder>8</b:RefOrder>
  </b:Source>
</b:Sources>
</file>

<file path=customXml/itemProps1.xml><?xml version="1.0" encoding="utf-8"?>
<ds:datastoreItem xmlns:ds="http://schemas.openxmlformats.org/officeDocument/2006/customXml" ds:itemID="{920A8B7D-4296-40EA-B94E-3487B4ACC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4103</Words>
  <Characters>22569</Characters>
  <Application>Microsoft Office Word</Application>
  <DocSecurity>0</DocSecurity>
  <Lines>188</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26619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2012-12-03T21:37:00Z</dcterms:created>
  <dcterms:modified xsi:type="dcterms:W3CDTF">2012-12-03T22:27:00Z</dcterms:modified>
</cp:coreProperties>
</file>